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79" w:rsidRPr="00350C51" w:rsidRDefault="00B71D79" w:rsidP="00B71D79">
      <w:pPr>
        <w:pStyle w:val="Ttulo1"/>
        <w:rPr>
          <w:noProof/>
          <w:lang w:val="en-US"/>
        </w:rPr>
      </w:pPr>
      <w:bookmarkStart w:id="0" w:name="_Toc416716333"/>
      <w:r>
        <w:rPr>
          <w:noProof/>
          <w:lang w:val="en-US"/>
        </w:rPr>
        <w:t>R</w:t>
      </w:r>
      <w:r w:rsidRPr="00350C51">
        <w:rPr>
          <w:noProof/>
          <w:lang w:val="en-US"/>
        </w:rPr>
        <w:t>eferencias de interés</w:t>
      </w:r>
      <w:bookmarkEnd w:id="0"/>
      <w:r>
        <w:rPr>
          <w:noProof/>
          <w:lang w:val="en-US"/>
        </w:rPr>
        <w:t xml:space="preserve"> en relación conla respuesta al Evento adverso</w:t>
      </w:r>
      <w:bookmarkStart w:id="1" w:name="_GoBack"/>
      <w:bookmarkEnd w:id="1"/>
    </w:p>
    <w:p w:rsidR="00B71D79" w:rsidRPr="00350C51" w:rsidRDefault="00B71D79" w:rsidP="00B71D79">
      <w:pPr>
        <w:rPr>
          <w:lang w:val="en-US"/>
        </w:rPr>
      </w:pPr>
    </w:p>
    <w:p w:rsidR="00B71D79" w:rsidRPr="00526FFB" w:rsidRDefault="00B71D79" w:rsidP="00B71D79">
      <w:pPr>
        <w:rPr>
          <w:rFonts w:cs="Helvetica"/>
          <w:color w:val="141413"/>
          <w:lang w:val="en-US" w:eastAsia="es-ES"/>
        </w:rPr>
      </w:pPr>
      <w:r w:rsidRPr="00526FFB">
        <w:rPr>
          <w:rFonts w:cs="Helvetica"/>
          <w:color w:val="141413"/>
          <w:lang w:val="en-US" w:eastAsia="es-ES"/>
        </w:rPr>
        <w:t xml:space="preserve">Allan A, </w:t>
      </w:r>
      <w:proofErr w:type="spellStart"/>
      <w:r w:rsidRPr="00526FFB">
        <w:rPr>
          <w:rFonts w:cs="Helvetica"/>
          <w:color w:val="141413"/>
          <w:lang w:val="en-US" w:eastAsia="es-ES"/>
        </w:rPr>
        <w:t>McKillop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D. </w:t>
      </w:r>
      <w:proofErr w:type="gramStart"/>
      <w:r w:rsidRPr="00526FFB">
        <w:rPr>
          <w:rFonts w:cs="Helvetica"/>
          <w:color w:val="141413"/>
          <w:lang w:val="en-US" w:eastAsia="es-ES"/>
        </w:rPr>
        <w:t>The health implications of apologizing after an adverse event.</w:t>
      </w:r>
      <w:proofErr w:type="gramEnd"/>
      <w:r w:rsidRPr="00526FFB">
        <w:rPr>
          <w:rFonts w:cs="Helvetica"/>
          <w:color w:val="141413"/>
          <w:lang w:val="en-US" w:eastAsia="es-ES"/>
        </w:rPr>
        <w:t xml:space="preserve"> </w:t>
      </w:r>
      <w:proofErr w:type="spellStart"/>
      <w:proofErr w:type="gramStart"/>
      <w:r w:rsidRPr="00526FFB">
        <w:rPr>
          <w:rFonts w:cs="Helvetica"/>
          <w:color w:val="141413"/>
          <w:lang w:val="en-US" w:eastAsia="es-ES"/>
        </w:rPr>
        <w:t>Int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J </w:t>
      </w:r>
      <w:proofErr w:type="spellStart"/>
      <w:r w:rsidRPr="00526FFB">
        <w:rPr>
          <w:rFonts w:cs="Helvetica"/>
          <w:color w:val="141413"/>
          <w:lang w:val="en-US" w:eastAsia="es-ES"/>
        </w:rPr>
        <w:t>Qual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Health Care 22:126-31; 2010.</w:t>
      </w:r>
      <w:proofErr w:type="gramEnd"/>
    </w:p>
    <w:p w:rsidR="00B71D79" w:rsidRPr="00526FFB" w:rsidRDefault="00B71D79" w:rsidP="00B71D79">
      <w:pPr>
        <w:rPr>
          <w:rFonts w:cs="Arial"/>
          <w:noProof/>
          <w:lang w:val="en-US"/>
        </w:rPr>
      </w:pPr>
      <w:r w:rsidRPr="00526FFB">
        <w:rPr>
          <w:rFonts w:cs="Arial"/>
          <w:noProof/>
          <w:lang w:val="en-US"/>
        </w:rPr>
        <w:t xml:space="preserve">American College of Obstetricians and Gynecologists. Disclosure and Discussion of Adverse Events. Committee Opinion  </w:t>
      </w:r>
      <w:proofErr w:type="gramStart"/>
      <w:r w:rsidRPr="00526FFB">
        <w:rPr>
          <w:rFonts w:cs="AdvTimes"/>
          <w:lang w:val="en-US" w:eastAsia="es-ES"/>
        </w:rPr>
        <w:t xml:space="preserve"># </w:t>
      </w:r>
      <w:r w:rsidRPr="00526FFB">
        <w:rPr>
          <w:rFonts w:cs="Arial"/>
          <w:noProof/>
          <w:lang w:val="en-US"/>
        </w:rPr>
        <w:t xml:space="preserve"> 520</w:t>
      </w:r>
      <w:proofErr w:type="gramEnd"/>
      <w:r w:rsidRPr="00526FFB">
        <w:rPr>
          <w:rFonts w:cs="Arial"/>
          <w:noProof/>
          <w:lang w:val="en-US"/>
        </w:rPr>
        <w:t>, 2013.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eastAsia="es-ES"/>
        </w:rPr>
      </w:pPr>
      <w:r w:rsidRPr="00526FFB">
        <w:rPr>
          <w:rFonts w:cs="HelveticaNeueLT-Roman"/>
          <w:lang w:val="en-US" w:eastAsia="es-ES"/>
        </w:rPr>
        <w:t xml:space="preserve">APS Healthcare. Managing the Impact of a Critical Incident: A Guide for Managers and Supervisors at the University of Washington. </w:t>
      </w:r>
      <w:r w:rsidRPr="00526FFB">
        <w:rPr>
          <w:rFonts w:cs="HelveticaNeueLT-Roman"/>
          <w:lang w:eastAsia="es-ES"/>
        </w:rPr>
        <w:t>Washington 2013.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Sabon-Roman"/>
          <w:color w:val="231F20"/>
          <w:lang w:val="en-US" w:eastAsia="es-ES"/>
        </w:rPr>
      </w:pPr>
      <w:proofErr w:type="spellStart"/>
      <w:r w:rsidRPr="00526FFB">
        <w:rPr>
          <w:rFonts w:cs="Sabon-Bold"/>
          <w:bCs/>
          <w:color w:val="231F20"/>
          <w:lang w:eastAsia="es-ES"/>
        </w:rPr>
        <w:t>Aranaz</w:t>
      </w:r>
      <w:proofErr w:type="spellEnd"/>
      <w:r w:rsidRPr="00526FFB">
        <w:rPr>
          <w:rFonts w:cs="Sabon-Bold"/>
          <w:bCs/>
          <w:color w:val="231F20"/>
          <w:lang w:eastAsia="es-ES"/>
        </w:rPr>
        <w:t xml:space="preserve"> JM </w:t>
      </w:r>
      <w:r w:rsidRPr="00526FFB">
        <w:rPr>
          <w:rFonts w:cs="Sabon-Bold"/>
          <w:bCs/>
          <w:color w:val="000000"/>
          <w:lang w:eastAsia="es-ES"/>
        </w:rPr>
        <w:t xml:space="preserve">, </w:t>
      </w:r>
      <w:r w:rsidRPr="00526FFB">
        <w:rPr>
          <w:rFonts w:cs="Sabon-Bold"/>
          <w:bCs/>
          <w:color w:val="231F20"/>
          <w:lang w:eastAsia="es-ES"/>
        </w:rPr>
        <w:t xml:space="preserve">Mira JJ, </w:t>
      </w:r>
      <w:proofErr w:type="spellStart"/>
      <w:r w:rsidRPr="00526FFB">
        <w:rPr>
          <w:rFonts w:cs="Sabon-Bold"/>
          <w:bCs/>
          <w:color w:val="231F20"/>
          <w:lang w:eastAsia="es-ES"/>
        </w:rPr>
        <w:t>Guilabert</w:t>
      </w:r>
      <w:proofErr w:type="spellEnd"/>
      <w:r w:rsidRPr="00526FFB">
        <w:rPr>
          <w:rFonts w:cs="Sabon-Bold"/>
          <w:bCs/>
          <w:color w:val="231F20"/>
          <w:lang w:eastAsia="es-ES"/>
        </w:rPr>
        <w:t xml:space="preserve"> M et al. </w:t>
      </w:r>
      <w:r w:rsidRPr="00526FFB">
        <w:rPr>
          <w:rFonts w:cs="Sabon-Bold"/>
          <w:bCs/>
          <w:lang w:eastAsia="es-ES"/>
        </w:rPr>
        <w:t xml:space="preserve"> Repercusión de los eventos adversos en los profesionales sanitarios. </w:t>
      </w:r>
      <w:proofErr w:type="spellStart"/>
      <w:proofErr w:type="gramStart"/>
      <w:r w:rsidRPr="00526FFB">
        <w:rPr>
          <w:rFonts w:cs="Sabon-Bold"/>
          <w:bCs/>
          <w:lang w:val="en-US" w:eastAsia="es-ES"/>
        </w:rPr>
        <w:t>Estudio</w:t>
      </w:r>
      <w:proofErr w:type="spellEnd"/>
      <w:r w:rsidRPr="00526FFB">
        <w:rPr>
          <w:rFonts w:cs="Sabon-Bold"/>
          <w:bCs/>
          <w:lang w:val="en-US" w:eastAsia="es-ES"/>
        </w:rPr>
        <w:t xml:space="preserve"> </w:t>
      </w:r>
      <w:proofErr w:type="spellStart"/>
      <w:r w:rsidRPr="00526FFB">
        <w:rPr>
          <w:rFonts w:cs="Sabon-Bold"/>
          <w:bCs/>
          <w:lang w:val="en-US" w:eastAsia="es-ES"/>
        </w:rPr>
        <w:t>sobre</w:t>
      </w:r>
      <w:proofErr w:type="spellEnd"/>
      <w:r w:rsidRPr="00526FFB">
        <w:rPr>
          <w:rFonts w:cs="Sabon-Bold"/>
          <w:bCs/>
          <w:lang w:val="en-US" w:eastAsia="es-ES"/>
        </w:rPr>
        <w:t xml:space="preserve"> </w:t>
      </w:r>
      <w:proofErr w:type="spellStart"/>
      <w:r w:rsidRPr="00526FFB">
        <w:rPr>
          <w:rFonts w:cs="Sabon-Bold"/>
          <w:bCs/>
          <w:lang w:val="en-US" w:eastAsia="es-ES"/>
        </w:rPr>
        <w:t>las</w:t>
      </w:r>
      <w:proofErr w:type="spellEnd"/>
      <w:r w:rsidRPr="00526FFB">
        <w:rPr>
          <w:rFonts w:cs="Sabon-Bold"/>
          <w:bCs/>
          <w:lang w:val="en-US" w:eastAsia="es-ES"/>
        </w:rPr>
        <w:t xml:space="preserve"> </w:t>
      </w:r>
      <w:proofErr w:type="spellStart"/>
      <w:r w:rsidRPr="00526FFB">
        <w:rPr>
          <w:rFonts w:cs="Sabon-Bold"/>
          <w:bCs/>
          <w:lang w:val="en-US" w:eastAsia="es-ES"/>
        </w:rPr>
        <w:t>segundas</w:t>
      </w:r>
      <w:proofErr w:type="spellEnd"/>
      <w:r w:rsidRPr="00526FFB">
        <w:rPr>
          <w:rFonts w:cs="Sabon-Bold"/>
          <w:bCs/>
          <w:lang w:val="en-US" w:eastAsia="es-ES"/>
        </w:rPr>
        <w:t xml:space="preserve"> </w:t>
      </w:r>
      <w:proofErr w:type="spellStart"/>
      <w:r w:rsidRPr="00526FFB">
        <w:rPr>
          <w:rFonts w:cs="Sabon-Bold"/>
          <w:bCs/>
          <w:lang w:val="en-US" w:eastAsia="es-ES"/>
        </w:rPr>
        <w:t>víctimas</w:t>
      </w:r>
      <w:proofErr w:type="spellEnd"/>
      <w:r w:rsidRPr="00526FFB">
        <w:rPr>
          <w:rFonts w:cs="Sabon-Bold"/>
          <w:bCs/>
          <w:lang w:val="en-US" w:eastAsia="es-ES"/>
        </w:rPr>
        <w:t>.</w:t>
      </w:r>
      <w:proofErr w:type="gramEnd"/>
      <w:r w:rsidRPr="00526FFB">
        <w:rPr>
          <w:rFonts w:cs="Sabon-Bold"/>
          <w:b/>
          <w:bCs/>
          <w:lang w:val="en-US" w:eastAsia="es-ES"/>
        </w:rPr>
        <w:t xml:space="preserve"> </w:t>
      </w:r>
      <w:r w:rsidRPr="00526FFB">
        <w:rPr>
          <w:rFonts w:cs="Sabon-Roman"/>
          <w:color w:val="231F20"/>
          <w:lang w:val="en-US" w:eastAsia="es-ES"/>
        </w:rPr>
        <w:t xml:space="preserve">Trauma Fund </w:t>
      </w:r>
      <w:proofErr w:type="gramStart"/>
      <w:r w:rsidRPr="00526FFB">
        <w:rPr>
          <w:rFonts w:cs="Sabon-Roman"/>
          <w:color w:val="231F20"/>
          <w:lang w:val="en-US" w:eastAsia="es-ES"/>
        </w:rPr>
        <w:t>MAPFRE  24</w:t>
      </w:r>
      <w:proofErr w:type="gramEnd"/>
      <w:r w:rsidRPr="00526FFB">
        <w:rPr>
          <w:rFonts w:cs="Sabon-Roman"/>
          <w:color w:val="231F20"/>
          <w:lang w:val="en-US" w:eastAsia="es-ES"/>
        </w:rPr>
        <w:t xml:space="preserve"> :54-60; 2013.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TrebuchetMS"/>
          <w:lang w:val="en-US" w:eastAsia="es-ES"/>
        </w:rPr>
      </w:pPr>
    </w:p>
    <w:p w:rsidR="00B71D79" w:rsidRPr="00526FFB" w:rsidRDefault="00B71D79" w:rsidP="00B71D79">
      <w:pPr>
        <w:rPr>
          <w:rFonts w:cs="Arial"/>
          <w:noProof/>
          <w:lang w:val="en-US"/>
        </w:rPr>
      </w:pPr>
      <w:r w:rsidRPr="00526FFB">
        <w:rPr>
          <w:rFonts w:cs="Arial"/>
          <w:noProof/>
          <w:lang w:val="en-US"/>
        </w:rPr>
        <w:t>Australian Commission on Safety and  Quality in Health Care. Australian Open Disclosure Framework. Commonwealth of Australia, ACSQHC, Sidney, 2013.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lang w:val="en-US" w:eastAsia="es-ES"/>
        </w:rPr>
      </w:pPr>
      <w:proofErr w:type="spellStart"/>
      <w:r w:rsidRPr="00526FFB">
        <w:rPr>
          <w:rFonts w:cs="Times-Bold"/>
          <w:bCs/>
          <w:lang w:val="en-US" w:eastAsia="es-ES"/>
        </w:rPr>
        <w:t>Baile</w:t>
      </w:r>
      <w:proofErr w:type="spellEnd"/>
      <w:r w:rsidRPr="00526FFB">
        <w:rPr>
          <w:rFonts w:cs="Times-Bold"/>
          <w:bCs/>
          <w:lang w:val="en-US" w:eastAsia="es-ES"/>
        </w:rPr>
        <w:t xml:space="preserve"> </w:t>
      </w:r>
      <w:proofErr w:type="spellStart"/>
      <w:r w:rsidRPr="00526FFB">
        <w:rPr>
          <w:rFonts w:cs="Times-Bold"/>
          <w:bCs/>
          <w:lang w:val="en-US" w:eastAsia="es-ES"/>
        </w:rPr>
        <w:t>WF</w:t>
      </w:r>
      <w:proofErr w:type="gramStart"/>
      <w:r w:rsidRPr="00526FFB">
        <w:rPr>
          <w:rFonts w:cs="Times-Bold"/>
          <w:bCs/>
          <w:lang w:val="en-US" w:eastAsia="es-ES"/>
        </w:rPr>
        <w:t>,a</w:t>
      </w:r>
      <w:proofErr w:type="spellEnd"/>
      <w:proofErr w:type="gramEnd"/>
      <w:r w:rsidRPr="00526FFB">
        <w:rPr>
          <w:rFonts w:cs="Times-Bold"/>
          <w:bCs/>
          <w:lang w:val="en-US" w:eastAsia="es-ES"/>
        </w:rPr>
        <w:t xml:space="preserve"> </w:t>
      </w:r>
      <w:proofErr w:type="spellStart"/>
      <w:r w:rsidRPr="00526FFB">
        <w:rPr>
          <w:rFonts w:cs="Times-Bold"/>
          <w:bCs/>
          <w:lang w:val="en-US" w:eastAsia="es-ES"/>
        </w:rPr>
        <w:t>Buckman</w:t>
      </w:r>
      <w:proofErr w:type="spellEnd"/>
      <w:r w:rsidRPr="00526FFB">
        <w:rPr>
          <w:rFonts w:cs="Times-Bold"/>
          <w:bCs/>
          <w:lang w:val="en-US" w:eastAsia="es-ES"/>
        </w:rPr>
        <w:t xml:space="preserve"> R, </w:t>
      </w:r>
      <w:proofErr w:type="spellStart"/>
      <w:r w:rsidRPr="00526FFB">
        <w:rPr>
          <w:rFonts w:cs="Times-Bold"/>
          <w:bCs/>
          <w:lang w:val="en-US" w:eastAsia="es-ES"/>
        </w:rPr>
        <w:t>Lenzi</w:t>
      </w:r>
      <w:proofErr w:type="spellEnd"/>
      <w:r w:rsidRPr="00526FFB">
        <w:rPr>
          <w:rFonts w:cs="Times-Bold"/>
          <w:bCs/>
          <w:lang w:val="en-US" w:eastAsia="es-ES"/>
        </w:rPr>
        <w:t xml:space="preserve"> R et al.</w:t>
      </w:r>
      <w:r w:rsidRPr="00526FFB">
        <w:rPr>
          <w:rFonts w:cs="Times-Bold"/>
          <w:b/>
          <w:bCs/>
          <w:lang w:val="en-US" w:eastAsia="es-ES"/>
        </w:rPr>
        <w:t xml:space="preserve"> </w:t>
      </w:r>
      <w:r w:rsidRPr="00526FFB">
        <w:rPr>
          <w:rFonts w:cs="Times-Roman"/>
          <w:lang w:val="en-US" w:eastAsia="es-ES"/>
        </w:rPr>
        <w:t xml:space="preserve"> SPIKES—A Six-Step Protocol for Delivering Bad News: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Times-Italic"/>
          <w:iCs/>
          <w:lang w:val="en-US" w:eastAsia="es-ES"/>
        </w:rPr>
      </w:pPr>
      <w:proofErr w:type="gramStart"/>
      <w:r w:rsidRPr="00526FFB">
        <w:rPr>
          <w:rFonts w:cs="Times-Roman"/>
          <w:lang w:val="en-US" w:eastAsia="es-ES"/>
        </w:rPr>
        <w:t>Application to the Patient with Cancer.</w:t>
      </w:r>
      <w:proofErr w:type="gramEnd"/>
      <w:r w:rsidRPr="00526FFB">
        <w:rPr>
          <w:rFonts w:cs="Times-Roman"/>
          <w:lang w:val="en-US" w:eastAsia="es-ES"/>
        </w:rPr>
        <w:t xml:space="preserve"> </w:t>
      </w:r>
      <w:proofErr w:type="gramStart"/>
      <w:r w:rsidRPr="00526FFB">
        <w:rPr>
          <w:rFonts w:cs="Times-BoldItalic"/>
          <w:bCs/>
          <w:iCs/>
          <w:lang w:val="en-US" w:eastAsia="es-ES"/>
        </w:rPr>
        <w:t>The Oncologist</w:t>
      </w:r>
      <w:r w:rsidRPr="00526FFB">
        <w:rPr>
          <w:rFonts w:cs="Times-Italic"/>
          <w:iCs/>
          <w:lang w:val="en-US" w:eastAsia="es-ES"/>
        </w:rPr>
        <w:t xml:space="preserve"> 5:302-311; 2000.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Times-Italic"/>
          <w:iCs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utiger-Black"/>
          <w:lang w:val="en-US" w:eastAsia="es-ES"/>
        </w:rPr>
      </w:pPr>
      <w:r w:rsidRPr="00526FFB">
        <w:rPr>
          <w:rFonts w:cs="Frutiger-Light"/>
          <w:lang w:val="en-US" w:eastAsia="es-ES"/>
        </w:rPr>
        <w:t>Bell SK</w:t>
      </w:r>
      <w:proofErr w:type="gramStart"/>
      <w:r w:rsidRPr="00526FFB">
        <w:rPr>
          <w:rFonts w:cs="Frutiger-Light"/>
          <w:lang w:val="en-US" w:eastAsia="es-ES"/>
        </w:rPr>
        <w:t xml:space="preserve">,  </w:t>
      </w:r>
      <w:proofErr w:type="spellStart"/>
      <w:r w:rsidRPr="00526FFB">
        <w:rPr>
          <w:rFonts w:cs="Frutiger-Light"/>
          <w:lang w:val="en-US" w:eastAsia="es-ES"/>
        </w:rPr>
        <w:t>Moorma</w:t>
      </w:r>
      <w:proofErr w:type="spellEnd"/>
      <w:proofErr w:type="gramEnd"/>
      <w:r w:rsidRPr="00526FFB">
        <w:rPr>
          <w:rFonts w:cs="Frutiger-Light"/>
          <w:lang w:val="en-US" w:eastAsia="es-ES"/>
        </w:rPr>
        <w:t xml:space="preserve"> DW, </w:t>
      </w:r>
      <w:proofErr w:type="spellStart"/>
      <w:r w:rsidRPr="00526FFB">
        <w:rPr>
          <w:rFonts w:cs="Frutiger-Light"/>
          <w:lang w:val="en-US" w:eastAsia="es-ES"/>
        </w:rPr>
        <w:t>Delbanco</w:t>
      </w:r>
      <w:proofErr w:type="spellEnd"/>
      <w:r w:rsidRPr="00526FFB">
        <w:rPr>
          <w:rFonts w:cs="Frutiger-Light"/>
          <w:lang w:val="en-US" w:eastAsia="es-ES"/>
        </w:rPr>
        <w:t xml:space="preserve"> T.  </w:t>
      </w:r>
      <w:r w:rsidRPr="00526FFB">
        <w:rPr>
          <w:rFonts w:cs="Frutiger-Black"/>
          <w:lang w:val="en-US" w:eastAsia="es-ES"/>
        </w:rPr>
        <w:t xml:space="preserve">Improving the Patient, Family, and Clinician Experience After Harmful Events: The “When things Go Wrong” Curriculum. </w:t>
      </w:r>
      <w:proofErr w:type="spellStart"/>
      <w:proofErr w:type="gramStart"/>
      <w:r w:rsidRPr="00526FFB">
        <w:rPr>
          <w:rFonts w:cs="Frutiger-Light"/>
          <w:lang w:val="en-US" w:eastAsia="es-ES"/>
        </w:rPr>
        <w:t>Acad</w:t>
      </w:r>
      <w:proofErr w:type="spellEnd"/>
      <w:r w:rsidRPr="00526FFB">
        <w:rPr>
          <w:rFonts w:cs="Frutiger-Light"/>
          <w:lang w:val="en-US" w:eastAsia="es-ES"/>
        </w:rPr>
        <w:t xml:space="preserve"> Med 85: 1010-17; 2010.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Times-BoldItalic"/>
          <w:b/>
          <w:bCs/>
          <w:iCs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PA0C4"/>
          <w:lang w:val="en-US" w:eastAsia="es-ES"/>
        </w:rPr>
      </w:pPr>
      <w:proofErr w:type="spellStart"/>
      <w:r w:rsidRPr="00526FFB">
        <w:rPr>
          <w:rFonts w:cs="AdvPA0C8"/>
          <w:lang w:val="en-US" w:eastAsia="es-ES"/>
        </w:rPr>
        <w:t>Berlinger</w:t>
      </w:r>
      <w:proofErr w:type="spellEnd"/>
      <w:r w:rsidRPr="00526FFB">
        <w:rPr>
          <w:rFonts w:cs="AdvPA0C8"/>
          <w:lang w:val="en-US" w:eastAsia="es-ES"/>
        </w:rPr>
        <w:t xml:space="preserve"> N, Wu AW. </w:t>
      </w:r>
      <w:r w:rsidRPr="00526FFB">
        <w:rPr>
          <w:rFonts w:cs="AdvPA0C4"/>
          <w:lang w:val="en-US" w:eastAsia="es-ES"/>
        </w:rPr>
        <w:t xml:space="preserve"> Subtracting insult from injury: addressing cultural expectations in the disclosure of medical error.</w:t>
      </w:r>
      <w:r w:rsidRPr="00526FFB">
        <w:rPr>
          <w:rFonts w:cs="AdvPA0C7"/>
          <w:lang w:val="en-US" w:eastAsia="es-ES"/>
        </w:rPr>
        <w:t xml:space="preserve"> J Med Ethics </w:t>
      </w:r>
      <w:r w:rsidRPr="00526FFB">
        <w:rPr>
          <w:rFonts w:cs="AdvPA0C4"/>
          <w:lang w:val="en-US" w:eastAsia="es-ES"/>
        </w:rPr>
        <w:t>2005</w:t>
      </w:r>
      <w:proofErr w:type="gramStart"/>
      <w:r w:rsidRPr="00526FFB">
        <w:rPr>
          <w:rFonts w:cs="AdvPA0C4"/>
          <w:lang w:val="en-US" w:eastAsia="es-ES"/>
        </w:rPr>
        <w:t>;</w:t>
      </w:r>
      <w:r w:rsidRPr="00526FFB">
        <w:rPr>
          <w:rFonts w:cs="AdvPA0C8"/>
          <w:lang w:val="en-US" w:eastAsia="es-ES"/>
        </w:rPr>
        <w:t>31</w:t>
      </w:r>
      <w:r w:rsidRPr="00526FFB">
        <w:rPr>
          <w:rFonts w:cs="AdvPA0C4"/>
          <w:lang w:val="en-US" w:eastAsia="es-ES"/>
        </w:rPr>
        <w:t>:106</w:t>
      </w:r>
      <w:proofErr w:type="gramEnd"/>
      <w:r w:rsidRPr="00526FFB">
        <w:rPr>
          <w:rFonts w:cs="AdvPA0C4"/>
          <w:lang w:val="en-US" w:eastAsia="es-ES"/>
        </w:rPr>
        <w:t>–108.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PA0C4"/>
          <w:lang w:val="en-US" w:eastAsia="es-ES"/>
        </w:rPr>
      </w:pPr>
    </w:p>
    <w:p w:rsidR="00B71D79" w:rsidRPr="00526FFB" w:rsidRDefault="00B71D79" w:rsidP="00B71D79">
      <w:pPr>
        <w:rPr>
          <w:lang w:val="en-US" w:eastAsia="es-ES"/>
        </w:rPr>
      </w:pPr>
      <w:proofErr w:type="spellStart"/>
      <w:r w:rsidRPr="00526FFB">
        <w:rPr>
          <w:rFonts w:cs="Verdana"/>
          <w:bCs/>
          <w:lang w:val="en-US" w:eastAsia="es-ES"/>
        </w:rPr>
        <w:t>Bonney</w:t>
      </w:r>
      <w:proofErr w:type="spellEnd"/>
      <w:r w:rsidRPr="00526FFB">
        <w:rPr>
          <w:rFonts w:cs="Verdana"/>
          <w:bCs/>
          <w:lang w:val="en-US" w:eastAsia="es-ES"/>
        </w:rPr>
        <w:t xml:space="preserve"> W. Medical errors: Moral and ethical considerations.</w:t>
      </w:r>
      <w:r w:rsidRPr="00526FFB">
        <w:rPr>
          <w:rFonts w:cs="Verdana"/>
          <w:b/>
          <w:bCs/>
          <w:lang w:val="en-US" w:eastAsia="es-ES"/>
        </w:rPr>
        <w:t xml:space="preserve"> </w:t>
      </w:r>
      <w:proofErr w:type="gramStart"/>
      <w:r w:rsidRPr="00526FFB">
        <w:rPr>
          <w:lang w:val="en-US" w:eastAsia="es-ES"/>
        </w:rPr>
        <w:t xml:space="preserve">J </w:t>
      </w:r>
      <w:proofErr w:type="spellStart"/>
      <w:r w:rsidRPr="00526FFB">
        <w:rPr>
          <w:lang w:val="en-US" w:eastAsia="es-ES"/>
        </w:rPr>
        <w:t>Hosp</w:t>
      </w:r>
      <w:proofErr w:type="spellEnd"/>
      <w:r w:rsidRPr="00526FFB">
        <w:rPr>
          <w:lang w:val="en-US" w:eastAsia="es-ES"/>
        </w:rPr>
        <w:t xml:space="preserve"> Admin 3: 80-88; 2014.</w:t>
      </w:r>
      <w:proofErr w:type="gramEnd"/>
    </w:p>
    <w:p w:rsidR="00B71D79" w:rsidRPr="00526FFB" w:rsidRDefault="00B71D79" w:rsidP="00B71D79">
      <w:pPr>
        <w:rPr>
          <w:lang w:val="en-US" w:eastAsia="es-ES"/>
        </w:rPr>
      </w:pPr>
      <w:proofErr w:type="spellStart"/>
      <w:proofErr w:type="gramStart"/>
      <w:r w:rsidRPr="00526FFB">
        <w:rPr>
          <w:rFonts w:cs="AdvPSUnv"/>
          <w:lang w:val="en-US" w:eastAsia="es-ES"/>
        </w:rPr>
        <w:t>Brandom</w:t>
      </w:r>
      <w:proofErr w:type="spellEnd"/>
      <w:r w:rsidRPr="00526FFB">
        <w:rPr>
          <w:rFonts w:cs="AdvPSUnv"/>
          <w:lang w:val="en-US" w:eastAsia="es-ES"/>
        </w:rPr>
        <w:t xml:space="preserve"> BW, Callahan P, </w:t>
      </w:r>
      <w:proofErr w:type="spellStart"/>
      <w:r w:rsidRPr="00526FFB">
        <w:rPr>
          <w:rFonts w:cs="AdvPSUnv"/>
          <w:lang w:val="en-US" w:eastAsia="es-ES"/>
        </w:rPr>
        <w:t>Micalizzi</w:t>
      </w:r>
      <w:proofErr w:type="spellEnd"/>
      <w:r w:rsidRPr="00526FFB">
        <w:rPr>
          <w:rFonts w:cs="AdvPSUnv"/>
          <w:lang w:val="en-US" w:eastAsia="es-ES"/>
        </w:rPr>
        <w:t xml:space="preserve"> DA.</w:t>
      </w:r>
      <w:proofErr w:type="gramEnd"/>
      <w:r w:rsidRPr="00526FFB">
        <w:rPr>
          <w:rFonts w:ascii="AdvPSUnv" w:hAnsi="AdvPSUnv" w:cs="AdvPSUnv"/>
          <w:sz w:val="20"/>
          <w:szCs w:val="20"/>
          <w:lang w:val="en-US" w:eastAsia="es-ES"/>
        </w:rPr>
        <w:t xml:space="preserve"> </w:t>
      </w:r>
      <w:r w:rsidRPr="00526FFB">
        <w:rPr>
          <w:rFonts w:cs="AdvPS-UVBL"/>
          <w:lang w:val="en-US" w:eastAsia="es-ES"/>
        </w:rPr>
        <w:t>What happens when things go wrong</w:t>
      </w:r>
      <w:proofErr w:type="gramStart"/>
      <w:r w:rsidRPr="00526FFB">
        <w:rPr>
          <w:rFonts w:cs="AdvPS-UVBL"/>
          <w:lang w:val="en-US" w:eastAsia="es-ES"/>
        </w:rPr>
        <w:t>?.</w:t>
      </w:r>
      <w:proofErr w:type="gramEnd"/>
      <w:r w:rsidRPr="00526FFB">
        <w:rPr>
          <w:rFonts w:cs="AdvPS-UVBL"/>
          <w:lang w:val="en-US" w:eastAsia="es-ES"/>
        </w:rPr>
        <w:t xml:space="preserve"> </w:t>
      </w:r>
      <w:proofErr w:type="gramStart"/>
      <w:r w:rsidRPr="00526FFB">
        <w:rPr>
          <w:rFonts w:cs="AdvPS-UVBL"/>
          <w:lang w:val="en-US" w:eastAsia="es-ES"/>
        </w:rPr>
        <w:t xml:space="preserve">Pediatric </w:t>
      </w:r>
      <w:proofErr w:type="spellStart"/>
      <w:r w:rsidRPr="00526FFB">
        <w:rPr>
          <w:rFonts w:cs="AdvPS-UVBL"/>
          <w:lang w:val="en-US" w:eastAsia="es-ES"/>
        </w:rPr>
        <w:t>Anesth</w:t>
      </w:r>
      <w:proofErr w:type="spellEnd"/>
      <w:r w:rsidRPr="00526FFB">
        <w:rPr>
          <w:rFonts w:cs="AdvPS-UVBL"/>
          <w:lang w:val="en-US" w:eastAsia="es-ES"/>
        </w:rPr>
        <w:t xml:space="preserve"> 21: 730-36; 2011.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eightText-Medium"/>
          <w:lang w:val="en-US" w:eastAsia="es-ES"/>
        </w:rPr>
      </w:pPr>
      <w:r w:rsidRPr="00526FFB">
        <w:rPr>
          <w:rFonts w:cs="FreightText-Medium"/>
          <w:lang w:val="en-US" w:eastAsia="es-ES"/>
        </w:rPr>
        <w:t xml:space="preserve">Brigham and Women’s Hospital’s, Center for Professionalism &amp; Peer </w:t>
      </w:r>
      <w:proofErr w:type="gramStart"/>
      <w:r w:rsidRPr="00526FFB">
        <w:rPr>
          <w:rFonts w:cs="FreightText-Medium"/>
          <w:lang w:val="en-US" w:eastAsia="es-ES"/>
        </w:rPr>
        <w:t>Support 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eightText-Medium"/>
          <w:lang w:val="en-US" w:eastAsia="es-ES"/>
        </w:rPr>
      </w:pPr>
      <w:r w:rsidRPr="00526FFB">
        <w:rPr>
          <w:rFonts w:cs="FreightText-Medium"/>
          <w:lang w:val="en-US" w:eastAsia="es-ES"/>
        </w:rPr>
        <w:t>http://www.brighamandwomens.org/medical_</w:t>
      </w:r>
    </w:p>
    <w:p w:rsidR="00B71D79" w:rsidRPr="00526FFB" w:rsidRDefault="00B71D79" w:rsidP="00B71D79">
      <w:pPr>
        <w:rPr>
          <w:lang w:val="en-US" w:eastAsia="es-ES"/>
        </w:rPr>
      </w:pPr>
      <w:proofErr w:type="gramStart"/>
      <w:r w:rsidRPr="00526FFB">
        <w:rPr>
          <w:rFonts w:cs="FreightText-Medium"/>
          <w:lang w:val="en-US" w:eastAsia="es-ES"/>
        </w:rPr>
        <w:t>professionals</w:t>
      </w:r>
      <w:proofErr w:type="gramEnd"/>
      <w:r w:rsidRPr="00526FFB">
        <w:rPr>
          <w:rFonts w:cs="FreightText-Medium"/>
          <w:lang w:val="en-US" w:eastAsia="es-ES"/>
        </w:rPr>
        <w:t>/career/</w:t>
      </w:r>
      <w:proofErr w:type="spellStart"/>
      <w:r w:rsidRPr="00526FFB">
        <w:rPr>
          <w:rFonts w:cs="FreightText-Medium"/>
          <w:lang w:val="en-US" w:eastAsia="es-ES"/>
        </w:rPr>
        <w:t>cpps</w:t>
      </w:r>
      <w:proofErr w:type="spellEnd"/>
      <w:r w:rsidRPr="00526FFB">
        <w:rPr>
          <w:rFonts w:cs="FreightText-Medium"/>
          <w:lang w:val="en-US" w:eastAsia="es-ES"/>
        </w:rPr>
        <w:t>/default.aspx.</w:t>
      </w:r>
    </w:p>
    <w:p w:rsidR="00B71D79" w:rsidRPr="00526FFB" w:rsidRDefault="00B71D79" w:rsidP="00B71D79">
      <w:pPr>
        <w:rPr>
          <w:rFonts w:cs="Arial"/>
          <w:noProof/>
          <w:lang w:val="en-US"/>
        </w:rPr>
      </w:pPr>
      <w:r w:rsidRPr="00526FFB">
        <w:rPr>
          <w:rFonts w:cs="FrutigerLT-Light"/>
          <w:color w:val="231F20"/>
          <w:lang w:val="en-US" w:eastAsia="es-ES"/>
        </w:rPr>
        <w:t>Canadian Medical Protective Association;</w:t>
      </w:r>
      <w:r w:rsidRPr="00526FFB">
        <w:rPr>
          <w:rFonts w:cs="FrutigerLT-LightItalic"/>
          <w:i/>
          <w:iCs/>
          <w:color w:val="231F20"/>
          <w:lang w:val="en-US" w:eastAsia="es-ES"/>
        </w:rPr>
        <w:t xml:space="preserve"> </w:t>
      </w:r>
      <w:r w:rsidRPr="00526FFB">
        <w:rPr>
          <w:rFonts w:cs="FrutigerLT-LightItalic"/>
          <w:iCs/>
          <w:color w:val="231F20"/>
          <w:lang w:val="en-US" w:eastAsia="es-ES"/>
        </w:rPr>
        <w:t>Reporting and responding to adverse events: A medical liability perspective.</w:t>
      </w:r>
      <w:r>
        <w:rPr>
          <w:rFonts w:cs="FrutigerLT-LightItalic"/>
          <w:iCs/>
          <w:color w:val="231F20"/>
          <w:lang w:val="en-US" w:eastAsia="es-ES"/>
        </w:rPr>
        <w:t xml:space="preserve"> </w:t>
      </w:r>
      <w:proofErr w:type="gramStart"/>
      <w:r w:rsidRPr="00526FFB">
        <w:rPr>
          <w:rFonts w:cs="FrutigerLT-LightItalic"/>
          <w:iCs/>
          <w:color w:val="231F20"/>
          <w:lang w:val="en-US" w:eastAsia="es-ES"/>
        </w:rPr>
        <w:t>Ottawa ON, 2009.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ZapfHumanist601BT-Ultra"/>
          <w:color w:val="231F20"/>
          <w:lang w:val="en-US" w:eastAsia="es-ES"/>
        </w:rPr>
      </w:pPr>
      <w:proofErr w:type="gramStart"/>
      <w:r w:rsidRPr="00526FFB">
        <w:rPr>
          <w:rFonts w:cs="FrutigerLT-Light"/>
          <w:color w:val="231F20"/>
          <w:lang w:val="en-US" w:eastAsia="es-ES"/>
        </w:rPr>
        <w:t>Canadian Medical Protective Association.</w:t>
      </w:r>
      <w:proofErr w:type="gramEnd"/>
      <w:r w:rsidRPr="00526FFB">
        <w:rPr>
          <w:rFonts w:cs="FrutigerLT-Light"/>
          <w:color w:val="231F20"/>
          <w:lang w:val="en-US" w:eastAsia="es-ES"/>
        </w:rPr>
        <w:t xml:space="preserve"> </w:t>
      </w:r>
      <w:r w:rsidRPr="00526FFB">
        <w:rPr>
          <w:rFonts w:cs="ZapfHumanist601BT-Ultra"/>
          <w:color w:val="231F20"/>
          <w:lang w:val="en-US" w:eastAsia="es-ES"/>
        </w:rPr>
        <w:t xml:space="preserve">Communicating with your patient about harm. </w:t>
      </w:r>
      <w:r w:rsidRPr="00526FFB">
        <w:rPr>
          <w:rFonts w:cs="FrutigerLT-LightItalic"/>
          <w:iCs/>
          <w:color w:val="231F20"/>
          <w:lang w:val="en-US" w:eastAsia="es-ES"/>
        </w:rPr>
        <w:t>Ottawa ON, 2008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ZapfHumanist601BT-Ultra"/>
          <w:color w:val="231F20"/>
          <w:lang w:val="en-US" w:eastAsia="es-ES"/>
        </w:rPr>
      </w:pPr>
    </w:p>
    <w:p w:rsidR="00B71D79" w:rsidRPr="00526FFB" w:rsidRDefault="00B71D79" w:rsidP="00B71D79">
      <w:pPr>
        <w:rPr>
          <w:rFonts w:cs="FrutigerLT-LightItalic"/>
          <w:iCs/>
          <w:color w:val="231F20"/>
          <w:lang w:val="en-US" w:eastAsia="es-ES"/>
        </w:rPr>
      </w:pPr>
      <w:r w:rsidRPr="00526FFB">
        <w:rPr>
          <w:rFonts w:cs="FrutigerLT-Light"/>
          <w:color w:val="231F20"/>
          <w:lang w:val="en-US" w:eastAsia="es-ES"/>
        </w:rPr>
        <w:t xml:space="preserve">Canadian </w:t>
      </w:r>
      <w:r w:rsidRPr="00526FFB">
        <w:rPr>
          <w:rFonts w:cs="Arial"/>
          <w:noProof/>
          <w:lang w:val="en-US"/>
        </w:rPr>
        <w:t>Patient Safety Institute</w:t>
      </w:r>
      <w:r w:rsidRPr="00526FFB">
        <w:rPr>
          <w:rFonts w:cs="FrutigerLT-Light"/>
          <w:color w:val="231F20"/>
          <w:lang w:val="en-US" w:eastAsia="es-ES"/>
        </w:rPr>
        <w:t xml:space="preserve">. </w:t>
      </w:r>
      <w:proofErr w:type="gramStart"/>
      <w:r w:rsidRPr="00526FFB">
        <w:rPr>
          <w:rFonts w:cs="FrutigerLT-Light"/>
          <w:color w:val="231F20"/>
          <w:lang w:val="en-US" w:eastAsia="es-ES"/>
        </w:rPr>
        <w:t>Guidelines for informing the media after en adverse event.</w:t>
      </w:r>
      <w:proofErr w:type="gramEnd"/>
      <w:r w:rsidRPr="00526FFB">
        <w:rPr>
          <w:rFonts w:cs="FrutigerLT-Light"/>
          <w:color w:val="231F20"/>
          <w:lang w:val="en-US" w:eastAsia="es-ES"/>
        </w:rPr>
        <w:t xml:space="preserve"> </w:t>
      </w:r>
      <w:proofErr w:type="gramStart"/>
      <w:r w:rsidRPr="00526FFB">
        <w:rPr>
          <w:rFonts w:cs="FrutigerLT-Light"/>
          <w:color w:val="231F20"/>
          <w:lang w:val="en-US" w:eastAsia="es-ES"/>
        </w:rPr>
        <w:t>Edmonton AB, 2011.</w:t>
      </w:r>
      <w:proofErr w:type="gramEnd"/>
    </w:p>
    <w:p w:rsidR="00B71D79" w:rsidRPr="00526FFB" w:rsidRDefault="00B71D79" w:rsidP="00B71D79">
      <w:pPr>
        <w:rPr>
          <w:rFonts w:cs="Arial"/>
          <w:noProof/>
          <w:lang w:val="en-US"/>
        </w:rPr>
      </w:pPr>
      <w:r w:rsidRPr="00526FFB">
        <w:rPr>
          <w:rFonts w:cs="Arial"/>
          <w:noProof/>
          <w:lang w:val="en-US"/>
        </w:rPr>
        <w:t>Canadian Patient Safety Institute. Canadian Disclosure Guidelines, Edmonton AB, 2011</w:t>
      </w:r>
    </w:p>
    <w:p w:rsidR="00B71D79" w:rsidRPr="00526FFB" w:rsidRDefault="00B71D79" w:rsidP="00B71D79">
      <w:pPr>
        <w:rPr>
          <w:rFonts w:cs="Helvetica"/>
          <w:color w:val="141413"/>
          <w:lang w:val="en-US" w:eastAsia="es-ES"/>
        </w:rPr>
      </w:pPr>
      <w:r w:rsidRPr="00526FFB">
        <w:rPr>
          <w:rFonts w:cs="Helvetica"/>
          <w:color w:val="141413"/>
          <w:lang w:val="en-US" w:eastAsia="es-ES"/>
        </w:rPr>
        <w:lastRenderedPageBreak/>
        <w:t xml:space="preserve">Cox W. The five a’s: What do patients want after an adverse event. J </w:t>
      </w:r>
      <w:proofErr w:type="spellStart"/>
      <w:r w:rsidRPr="00526FFB">
        <w:rPr>
          <w:rFonts w:cs="Helvetica"/>
          <w:color w:val="141413"/>
          <w:lang w:val="en-US" w:eastAsia="es-ES"/>
        </w:rPr>
        <w:t>Healthc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Risk </w:t>
      </w:r>
      <w:proofErr w:type="spellStart"/>
      <w:r w:rsidRPr="00526FFB">
        <w:rPr>
          <w:rFonts w:cs="Helvetica"/>
          <w:color w:val="141413"/>
          <w:lang w:val="en-US" w:eastAsia="es-ES"/>
        </w:rPr>
        <w:t>Manag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27: 25-9</w:t>
      </w:r>
      <w:proofErr w:type="gramStart"/>
      <w:r w:rsidRPr="00526FFB">
        <w:rPr>
          <w:rFonts w:cs="Helvetica"/>
          <w:color w:val="141413"/>
          <w:lang w:val="en-US" w:eastAsia="es-ES"/>
        </w:rPr>
        <w:t>.;</w:t>
      </w:r>
      <w:proofErr w:type="gramEnd"/>
      <w:r w:rsidRPr="00526FFB">
        <w:rPr>
          <w:rFonts w:cs="Helvetica"/>
          <w:color w:val="141413"/>
          <w:lang w:val="en-US" w:eastAsia="es-ES"/>
        </w:rPr>
        <w:t xml:space="preserve"> 2007.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Minion Pro"/>
          <w:color w:val="000000"/>
          <w:lang w:val="en-US" w:eastAsia="es-ES"/>
        </w:rPr>
      </w:pPr>
      <w:r w:rsidRPr="00526FFB">
        <w:rPr>
          <w:rFonts w:cs="Arial"/>
          <w:noProof/>
          <w:color w:val="000000"/>
          <w:sz w:val="24"/>
          <w:szCs w:val="24"/>
          <w:lang w:val="en-US" w:eastAsia="es-ES"/>
        </w:rPr>
        <w:t>Dalton D, Williams N.</w:t>
      </w:r>
      <w:r w:rsidRPr="00526FFB">
        <w:rPr>
          <w:rFonts w:ascii="Helvetica 45 Light" w:hAnsi="Helvetica 45 Light" w:cs="Arial"/>
          <w:noProof/>
          <w:color w:val="000000"/>
          <w:sz w:val="24"/>
          <w:szCs w:val="24"/>
          <w:lang w:val="en-US" w:eastAsia="es-ES"/>
        </w:rPr>
        <w:t xml:space="preserve"> </w:t>
      </w:r>
      <w:r w:rsidRPr="00526FFB">
        <w:rPr>
          <w:rFonts w:cs="Georgia"/>
          <w:color w:val="000000"/>
          <w:lang w:val="en-US" w:eastAsia="es-ES"/>
        </w:rPr>
        <w:t xml:space="preserve">Building a culture of </w:t>
      </w:r>
      <w:proofErr w:type="spellStart"/>
      <w:proofErr w:type="gramStart"/>
      <w:r w:rsidRPr="00526FFB">
        <w:rPr>
          <w:rFonts w:cs="Georgia"/>
          <w:color w:val="000000"/>
          <w:lang w:val="en-US" w:eastAsia="es-ES"/>
        </w:rPr>
        <w:t>candour</w:t>
      </w:r>
      <w:proofErr w:type="spellEnd"/>
      <w:r w:rsidRPr="00526FFB">
        <w:rPr>
          <w:rFonts w:cs="Georgia"/>
          <w:color w:val="000000"/>
          <w:lang w:val="en-US" w:eastAsia="es-ES"/>
        </w:rPr>
        <w:t xml:space="preserve"> .</w:t>
      </w:r>
      <w:proofErr w:type="gramEnd"/>
      <w:r w:rsidRPr="00526FFB">
        <w:rPr>
          <w:rFonts w:cs="Georgia"/>
          <w:color w:val="000000"/>
          <w:lang w:val="en-US" w:eastAsia="es-ES"/>
        </w:rPr>
        <w:t xml:space="preserve"> </w:t>
      </w:r>
      <w:proofErr w:type="gramStart"/>
      <w:r w:rsidRPr="00526FFB">
        <w:rPr>
          <w:rFonts w:cs="Minion Pro"/>
          <w:color w:val="000000"/>
          <w:lang w:val="en-US" w:eastAsia="es-ES"/>
        </w:rPr>
        <w:t xml:space="preserve">A review of the threshold for the duty of </w:t>
      </w:r>
      <w:proofErr w:type="spellStart"/>
      <w:r w:rsidRPr="00526FFB">
        <w:rPr>
          <w:rFonts w:cs="Minion Pro"/>
          <w:color w:val="000000"/>
          <w:lang w:val="en-US" w:eastAsia="es-ES"/>
        </w:rPr>
        <w:t>candour</w:t>
      </w:r>
      <w:proofErr w:type="spellEnd"/>
      <w:r w:rsidRPr="00526FFB">
        <w:rPr>
          <w:rFonts w:cs="Minion Pro"/>
          <w:color w:val="000000"/>
          <w:lang w:val="en-US" w:eastAsia="es-ES"/>
        </w:rPr>
        <w:t xml:space="preserve"> and of the incentives for care</w:t>
      </w:r>
      <w:proofErr w:type="gramEnd"/>
      <w:r w:rsidRPr="00526FFB">
        <w:rPr>
          <w:rFonts w:cs="Minion Pro"/>
          <w:color w:val="000000"/>
          <w:lang w:val="en-US" w:eastAsia="es-ES"/>
        </w:rPr>
        <w:t xml:space="preserve"> </w:t>
      </w:r>
      <w:proofErr w:type="spellStart"/>
      <w:r w:rsidRPr="00526FFB">
        <w:rPr>
          <w:rFonts w:cs="Minion Pro"/>
          <w:color w:val="000000"/>
          <w:lang w:val="en-US" w:eastAsia="es-ES"/>
        </w:rPr>
        <w:t>organisations</w:t>
      </w:r>
      <w:proofErr w:type="spellEnd"/>
      <w:r w:rsidRPr="00526FFB">
        <w:rPr>
          <w:rFonts w:cs="Minion Pro"/>
          <w:color w:val="000000"/>
          <w:lang w:val="en-US" w:eastAsia="es-ES"/>
        </w:rPr>
        <w:t xml:space="preserve"> to be candid. </w:t>
      </w:r>
      <w:proofErr w:type="gramStart"/>
      <w:r w:rsidRPr="00526FFB">
        <w:rPr>
          <w:rFonts w:cs="Minion Pro"/>
          <w:color w:val="000000"/>
          <w:lang w:val="en-US" w:eastAsia="es-ES"/>
        </w:rPr>
        <w:t>Royal College of Surgeons, London 2014.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ascii="Georgia" w:hAnsi="Georgia" w:cs="Georgia"/>
          <w:color w:val="000000"/>
          <w:sz w:val="24"/>
          <w:szCs w:val="24"/>
          <w:lang w:val="en-US" w:eastAsia="es-ES"/>
        </w:rPr>
      </w:pPr>
    </w:p>
    <w:p w:rsidR="00B71D79" w:rsidRPr="00526FFB" w:rsidRDefault="00B71D79" w:rsidP="00B71D79">
      <w:pPr>
        <w:rPr>
          <w:rFonts w:cs="Arial"/>
          <w:noProof/>
          <w:lang w:val="en-US"/>
        </w:rPr>
      </w:pPr>
      <w:proofErr w:type="gramStart"/>
      <w:r w:rsidRPr="00526FFB">
        <w:rPr>
          <w:rFonts w:cs="Univers-Light"/>
          <w:lang w:val="en-US" w:eastAsia="es-ES"/>
        </w:rPr>
        <w:t>Danish Society for Patient Safety.</w:t>
      </w:r>
      <w:proofErr w:type="gramEnd"/>
      <w:r w:rsidRPr="00526FFB">
        <w:rPr>
          <w:rFonts w:cs="Univers-Light"/>
          <w:lang w:val="en-US" w:eastAsia="es-ES"/>
        </w:rPr>
        <w:t xml:space="preserve"> Say Sorry, </w:t>
      </w:r>
      <w:proofErr w:type="spellStart"/>
      <w:r w:rsidRPr="00526FFB">
        <w:rPr>
          <w:rFonts w:cs="Univers-Light"/>
          <w:lang w:val="en-US" w:eastAsia="es-ES"/>
        </w:rPr>
        <w:t>Copenhague</w:t>
      </w:r>
      <w:proofErr w:type="spellEnd"/>
      <w:r w:rsidRPr="00526FFB">
        <w:rPr>
          <w:rFonts w:cs="Univers-Light"/>
          <w:lang w:val="en-US" w:eastAsia="es-ES"/>
        </w:rPr>
        <w:t xml:space="preserve"> 2008.</w:t>
      </w:r>
    </w:p>
    <w:p w:rsidR="00B71D79" w:rsidRPr="00526FFB" w:rsidRDefault="00B71D79" w:rsidP="00B71D79">
      <w:pPr>
        <w:rPr>
          <w:rFonts w:cs="LucidaGrande"/>
          <w:lang w:val="en-US" w:eastAsia="es-ES"/>
        </w:rPr>
      </w:pPr>
      <w:r w:rsidRPr="00526FFB">
        <w:rPr>
          <w:rFonts w:cs="Arial"/>
          <w:noProof/>
          <w:lang w:val="en-US"/>
        </w:rPr>
        <w:t xml:space="preserve">Eichhorn JH. Adverse Event Protocol, Anesthesia Patient Safety Foundation, 2013. Disponible en </w:t>
      </w:r>
      <w:hyperlink r:id="rId5" w:history="1">
        <w:r w:rsidRPr="00526FFB">
          <w:rPr>
            <w:rFonts w:cs="LucidaGrande"/>
            <w:color w:val="0000FF"/>
            <w:u w:val="single"/>
            <w:lang w:val="en-US" w:eastAsia="es-ES"/>
          </w:rPr>
          <w:t>http://www.apsf.org/resources_safety_protocol.php</w:t>
        </w:r>
      </w:hyperlink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TT73efd071"/>
          <w:color w:val="141314"/>
          <w:lang w:val="en-US" w:eastAsia="es-ES"/>
        </w:rPr>
      </w:pPr>
      <w:r w:rsidRPr="00526FFB">
        <w:rPr>
          <w:rFonts w:cs="AdvTTc8d361fb.BI"/>
          <w:color w:val="141314"/>
          <w:lang w:val="en-US" w:eastAsia="es-ES"/>
        </w:rPr>
        <w:t>Fein SP, MD</w:t>
      </w:r>
      <w:proofErr w:type="gramStart"/>
      <w:r w:rsidRPr="00526FFB">
        <w:rPr>
          <w:rFonts w:cs="AdvTTc8d361fb.BI"/>
          <w:color w:val="141314"/>
          <w:lang w:val="en-US" w:eastAsia="es-ES"/>
        </w:rPr>
        <w:t xml:space="preserve">,  </w:t>
      </w:r>
      <w:proofErr w:type="spellStart"/>
      <w:r w:rsidRPr="00526FFB">
        <w:rPr>
          <w:rFonts w:cs="AdvTTc8d361fb.BI"/>
          <w:color w:val="141314"/>
          <w:lang w:val="en-US" w:eastAsia="es-ES"/>
        </w:rPr>
        <w:t>Hilborne</w:t>
      </w:r>
      <w:proofErr w:type="spellEnd"/>
      <w:proofErr w:type="gramEnd"/>
      <w:r w:rsidRPr="00526FFB">
        <w:rPr>
          <w:rFonts w:cs="AdvTTc8d361fb.BI"/>
          <w:color w:val="141314"/>
          <w:lang w:val="en-US" w:eastAsia="es-ES"/>
        </w:rPr>
        <w:t xml:space="preserve"> LH, </w:t>
      </w:r>
      <w:proofErr w:type="spellStart"/>
      <w:r w:rsidRPr="00526FFB">
        <w:rPr>
          <w:rFonts w:cs="AdvTTc8d361fb.BI"/>
          <w:color w:val="141314"/>
          <w:lang w:val="en-US" w:eastAsia="es-ES"/>
        </w:rPr>
        <w:t>Spiritus</w:t>
      </w:r>
      <w:proofErr w:type="spellEnd"/>
      <w:r w:rsidRPr="00526FFB">
        <w:rPr>
          <w:rFonts w:cs="AdvTTc8d361fb.BI"/>
          <w:color w:val="141314"/>
          <w:lang w:val="en-US" w:eastAsia="es-ES"/>
        </w:rPr>
        <w:t xml:space="preserve"> EM et al. </w:t>
      </w:r>
      <w:r w:rsidRPr="00526FFB">
        <w:rPr>
          <w:rFonts w:cs="AdvTT2032def7.B"/>
          <w:color w:val="141314"/>
          <w:lang w:val="en-US" w:eastAsia="es-ES"/>
        </w:rPr>
        <w:t xml:space="preserve">The Many Faces of Error Disclosure: A Common Set of Elements and a Definition. </w:t>
      </w:r>
      <w:proofErr w:type="gramStart"/>
      <w:r w:rsidRPr="00526FFB">
        <w:rPr>
          <w:rFonts w:cs="AdvTT2032def7.B"/>
          <w:color w:val="141314"/>
          <w:lang w:val="en-US" w:eastAsia="es-ES"/>
        </w:rPr>
        <w:t xml:space="preserve">JGIM </w:t>
      </w:r>
      <w:r w:rsidRPr="00526FFB">
        <w:rPr>
          <w:rFonts w:cs="AdvTT73efd071"/>
          <w:color w:val="141314"/>
          <w:lang w:val="en-US" w:eastAsia="es-ES"/>
        </w:rPr>
        <w:t>22:755</w:t>
      </w:r>
      <w:r w:rsidRPr="00526FFB">
        <w:rPr>
          <w:rFonts w:cs="AdvTT73efd071+20"/>
          <w:color w:val="141314"/>
          <w:lang w:val="en-US" w:eastAsia="es-ES"/>
        </w:rPr>
        <w:t>–</w:t>
      </w:r>
      <w:r w:rsidRPr="00526FFB">
        <w:rPr>
          <w:rFonts w:cs="AdvTT73efd071"/>
          <w:color w:val="141314"/>
          <w:lang w:val="en-US" w:eastAsia="es-ES"/>
        </w:rPr>
        <w:t>761; 2007.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TT73efd071"/>
          <w:color w:val="141314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  <w:proofErr w:type="gramStart"/>
      <w:r w:rsidRPr="00526FFB">
        <w:rPr>
          <w:rFonts w:cs="Univers-Bold"/>
          <w:bCs/>
          <w:lang w:val="en-US" w:eastAsia="es-ES"/>
        </w:rPr>
        <w:t xml:space="preserve">Gallagher T H, </w:t>
      </w:r>
      <w:proofErr w:type="spellStart"/>
      <w:r w:rsidRPr="00526FFB">
        <w:rPr>
          <w:rFonts w:cs="Univers-Bold"/>
          <w:bCs/>
          <w:lang w:val="en-US" w:eastAsia="es-ES"/>
        </w:rPr>
        <w:t>Studder</w:t>
      </w:r>
      <w:proofErr w:type="spellEnd"/>
      <w:r w:rsidRPr="00526FFB">
        <w:rPr>
          <w:rFonts w:cs="Univers-Bold"/>
          <w:bCs/>
          <w:lang w:val="en-US" w:eastAsia="es-ES"/>
        </w:rPr>
        <w:t xml:space="preserve"> D, Levinson W. </w:t>
      </w:r>
      <w:r w:rsidRPr="00526FFB">
        <w:rPr>
          <w:rFonts w:cs="Univers-Light"/>
          <w:lang w:val="en-US" w:eastAsia="es-ES"/>
        </w:rPr>
        <w:t>Disclosing Harmful Medical Errors to Patients.</w:t>
      </w:r>
      <w:proofErr w:type="gramEnd"/>
      <w:r w:rsidRPr="00526FFB">
        <w:rPr>
          <w:rFonts w:cs="Univers-Light"/>
          <w:lang w:val="en-US" w:eastAsia="es-ES"/>
        </w:rPr>
        <w:t xml:space="preserve"> </w:t>
      </w:r>
      <w:proofErr w:type="gramStart"/>
      <w:r w:rsidRPr="00526FFB">
        <w:rPr>
          <w:rFonts w:cs="Univers-Light"/>
          <w:lang w:val="en-US" w:eastAsia="es-ES"/>
        </w:rPr>
        <w:t xml:space="preserve">N </w:t>
      </w:r>
      <w:proofErr w:type="spellStart"/>
      <w:r w:rsidRPr="00526FFB">
        <w:rPr>
          <w:rFonts w:cs="Univers-Light"/>
          <w:lang w:val="en-US" w:eastAsia="es-ES"/>
        </w:rPr>
        <w:t>Engl</w:t>
      </w:r>
      <w:proofErr w:type="spellEnd"/>
      <w:r w:rsidRPr="00526FFB">
        <w:rPr>
          <w:rFonts w:cs="Univers-Light"/>
          <w:lang w:val="en-US" w:eastAsia="es-ES"/>
        </w:rPr>
        <w:t xml:space="preserve"> J Med 356: 2713-19; 2007.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  <w:r w:rsidRPr="00526FFB">
        <w:rPr>
          <w:rFonts w:ascii="Arial" w:hAnsi="Arial" w:cs="Arial"/>
          <w:sz w:val="20"/>
          <w:szCs w:val="20"/>
          <w:lang w:val="en-US" w:eastAsia="es-ES"/>
        </w:rPr>
        <w:t xml:space="preserve">Gallagher TH, Bell SK, Smith KM et al. Disclosing Medical Errors to patients: </w:t>
      </w:r>
      <w:proofErr w:type="gramStart"/>
      <w:r w:rsidRPr="00526FFB">
        <w:rPr>
          <w:rFonts w:ascii="Arial" w:hAnsi="Arial" w:cs="Arial"/>
          <w:sz w:val="20"/>
          <w:szCs w:val="20"/>
          <w:lang w:val="en-US" w:eastAsia="es-ES"/>
        </w:rPr>
        <w:t>Tackling  three</w:t>
      </w:r>
      <w:proofErr w:type="gramEnd"/>
      <w:r w:rsidRPr="00526FFB">
        <w:rPr>
          <w:rFonts w:ascii="Arial" w:hAnsi="Arial" w:cs="Arial"/>
          <w:sz w:val="20"/>
          <w:szCs w:val="20"/>
          <w:lang w:val="en-US" w:eastAsia="es-ES"/>
        </w:rPr>
        <w:t xml:space="preserve"> tough cases. </w:t>
      </w:r>
      <w:proofErr w:type="gramStart"/>
      <w:r w:rsidRPr="00526FFB">
        <w:rPr>
          <w:rFonts w:ascii="Arial" w:hAnsi="Arial" w:cs="Arial"/>
          <w:sz w:val="20"/>
          <w:szCs w:val="20"/>
          <w:lang w:val="en-US" w:eastAsia="es-ES"/>
        </w:rPr>
        <w:t>Chest 136: 897-903; 2009.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TT2032def7.B"/>
          <w:color w:val="141314"/>
          <w:lang w:val="en-US" w:eastAsia="es-ES"/>
        </w:rPr>
      </w:pPr>
    </w:p>
    <w:p w:rsidR="00B71D79" w:rsidRPr="00526FFB" w:rsidRDefault="00B71D79" w:rsidP="00B71D79">
      <w:pPr>
        <w:rPr>
          <w:rFonts w:cs="LucidaGrande"/>
          <w:lang w:eastAsia="es-ES"/>
        </w:rPr>
      </w:pPr>
      <w:proofErr w:type="spellStart"/>
      <w:r w:rsidRPr="00526FFB">
        <w:rPr>
          <w:rFonts w:cs="Arial"/>
          <w:lang w:val="en-US" w:eastAsia="es-ES"/>
        </w:rPr>
        <w:t>Garbutt</w:t>
      </w:r>
      <w:proofErr w:type="spellEnd"/>
      <w:r w:rsidRPr="00526FFB">
        <w:rPr>
          <w:rFonts w:cs="Arial"/>
          <w:lang w:val="en-US" w:eastAsia="es-ES"/>
        </w:rPr>
        <w:t xml:space="preserve"> J, Waterman AD, </w:t>
      </w:r>
      <w:proofErr w:type="spellStart"/>
      <w:r w:rsidRPr="00526FFB">
        <w:rPr>
          <w:rFonts w:cs="Arial"/>
          <w:lang w:val="en-US" w:eastAsia="es-ES"/>
        </w:rPr>
        <w:t>Kapp</w:t>
      </w:r>
      <w:proofErr w:type="spellEnd"/>
      <w:r w:rsidRPr="00526FFB">
        <w:rPr>
          <w:rFonts w:cs="Arial"/>
          <w:lang w:val="en-US" w:eastAsia="es-ES"/>
        </w:rPr>
        <w:t xml:space="preserve"> JM et al. Lost Opportunities: How Physicians Communicate About Medical Errors. </w:t>
      </w:r>
      <w:proofErr w:type="spellStart"/>
      <w:r w:rsidRPr="00526FFB">
        <w:rPr>
          <w:rFonts w:cs="Arial"/>
          <w:iCs/>
          <w:lang w:eastAsia="es-ES"/>
        </w:rPr>
        <w:t>Health</w:t>
      </w:r>
      <w:proofErr w:type="spellEnd"/>
      <w:r w:rsidRPr="00526FFB">
        <w:rPr>
          <w:rFonts w:cs="Arial"/>
          <w:iCs/>
          <w:lang w:eastAsia="es-ES"/>
        </w:rPr>
        <w:t xml:space="preserve"> </w:t>
      </w:r>
      <w:proofErr w:type="spellStart"/>
      <w:r w:rsidRPr="00526FFB">
        <w:rPr>
          <w:rFonts w:cs="Arial"/>
          <w:iCs/>
          <w:lang w:eastAsia="es-ES"/>
        </w:rPr>
        <w:t>Affairs</w:t>
      </w:r>
      <w:proofErr w:type="spellEnd"/>
      <w:r w:rsidRPr="00526FFB">
        <w:rPr>
          <w:rFonts w:cs="Arial"/>
          <w:lang w:eastAsia="es-ES"/>
        </w:rPr>
        <w:t xml:space="preserve"> 27: 246-255; 2008.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Times-Roman"/>
          <w:lang w:val="en-US" w:eastAsia="es-ES"/>
        </w:rPr>
      </w:pPr>
      <w:proofErr w:type="spellStart"/>
      <w:r w:rsidRPr="00526FFB">
        <w:rPr>
          <w:rFonts w:cs="Univers-Light"/>
          <w:lang w:eastAsia="es-ES"/>
        </w:rPr>
        <w:t>Garcia</w:t>
      </w:r>
      <w:proofErr w:type="spellEnd"/>
      <w:r w:rsidRPr="00526FFB">
        <w:rPr>
          <w:rFonts w:cs="Univers-Light"/>
          <w:lang w:eastAsia="es-ES"/>
        </w:rPr>
        <w:t xml:space="preserve"> </w:t>
      </w:r>
      <w:proofErr w:type="spellStart"/>
      <w:r w:rsidRPr="00526FFB">
        <w:rPr>
          <w:rFonts w:cs="Univers-Light"/>
          <w:lang w:eastAsia="es-ES"/>
        </w:rPr>
        <w:t>Diaz</w:t>
      </w:r>
      <w:proofErr w:type="spellEnd"/>
      <w:r w:rsidRPr="00526FFB">
        <w:rPr>
          <w:rFonts w:cs="Univers-Light"/>
          <w:lang w:eastAsia="es-ES"/>
        </w:rPr>
        <w:t xml:space="preserve"> F. </w:t>
      </w:r>
      <w:r w:rsidRPr="00526FFB">
        <w:rPr>
          <w:rFonts w:cs="Times-Roman"/>
          <w:lang w:eastAsia="es-ES"/>
        </w:rPr>
        <w:t xml:space="preserve">Comunicando malas noticias en Medicina: recomendaciones para hacer de la necesidad virtud. </w:t>
      </w:r>
      <w:proofErr w:type="gramStart"/>
      <w:r w:rsidRPr="00526FFB">
        <w:rPr>
          <w:rFonts w:cs="Helvetica"/>
          <w:lang w:val="en-US" w:eastAsia="es-ES"/>
        </w:rPr>
        <w:t xml:space="preserve">Med </w:t>
      </w:r>
      <w:proofErr w:type="spellStart"/>
      <w:r w:rsidRPr="00526FFB">
        <w:rPr>
          <w:rFonts w:cs="Helvetica"/>
          <w:lang w:val="en-US" w:eastAsia="es-ES"/>
        </w:rPr>
        <w:t>Intensiva</w:t>
      </w:r>
      <w:proofErr w:type="spellEnd"/>
      <w:r w:rsidRPr="00526FFB">
        <w:rPr>
          <w:rFonts w:cs="Helvetica"/>
          <w:lang w:val="en-US" w:eastAsia="es-ES"/>
        </w:rPr>
        <w:t xml:space="preserve"> 30:452-9; 2006.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  <w:proofErr w:type="spellStart"/>
      <w:r w:rsidRPr="00526FFB">
        <w:rPr>
          <w:rFonts w:cs="Univers-Light"/>
          <w:lang w:val="en-US" w:eastAsia="es-ES"/>
        </w:rPr>
        <w:t>Gazoni</w:t>
      </w:r>
      <w:proofErr w:type="spellEnd"/>
      <w:r w:rsidRPr="00526FFB">
        <w:rPr>
          <w:rFonts w:cs="Univers-Light"/>
          <w:lang w:val="en-US" w:eastAsia="es-ES"/>
        </w:rPr>
        <w:t xml:space="preserve"> FM, </w:t>
      </w:r>
      <w:proofErr w:type="spellStart"/>
      <w:r w:rsidRPr="00526FFB">
        <w:rPr>
          <w:rFonts w:cs="Univers-Light"/>
          <w:lang w:val="en-US" w:eastAsia="es-ES"/>
        </w:rPr>
        <w:t>Durieux</w:t>
      </w:r>
      <w:proofErr w:type="spellEnd"/>
      <w:r w:rsidRPr="00526FFB">
        <w:rPr>
          <w:rFonts w:cs="Univers-Light"/>
          <w:lang w:val="en-US" w:eastAsia="es-ES"/>
        </w:rPr>
        <w:t xml:space="preserve"> ME, </w:t>
      </w:r>
      <w:proofErr w:type="gramStart"/>
      <w:r w:rsidRPr="00526FFB">
        <w:rPr>
          <w:rFonts w:cs="Univers-Light"/>
          <w:lang w:val="en-US" w:eastAsia="es-ES"/>
        </w:rPr>
        <w:t>Wells</w:t>
      </w:r>
      <w:proofErr w:type="gramEnd"/>
      <w:r w:rsidRPr="00526FFB">
        <w:rPr>
          <w:rFonts w:cs="Univers-Light"/>
          <w:lang w:val="en-US" w:eastAsia="es-ES"/>
        </w:rPr>
        <w:t xml:space="preserve"> L. Life after Death: The Aftermath of perioperative catastrophes. </w:t>
      </w:r>
      <w:proofErr w:type="spellStart"/>
      <w:proofErr w:type="gramStart"/>
      <w:r w:rsidRPr="00526FFB">
        <w:rPr>
          <w:rFonts w:cs="Univers-Light"/>
          <w:lang w:val="en-US" w:eastAsia="es-ES"/>
        </w:rPr>
        <w:t>Anesth</w:t>
      </w:r>
      <w:proofErr w:type="spellEnd"/>
      <w:r w:rsidRPr="00526FFB">
        <w:rPr>
          <w:rFonts w:cs="Univers-Light"/>
          <w:lang w:val="en-US" w:eastAsia="es-ES"/>
        </w:rPr>
        <w:t xml:space="preserve"> </w:t>
      </w:r>
      <w:proofErr w:type="spellStart"/>
      <w:r w:rsidRPr="00526FFB">
        <w:rPr>
          <w:rFonts w:cs="Univers-Light"/>
          <w:lang w:val="en-US" w:eastAsia="es-ES"/>
        </w:rPr>
        <w:t>Analg</w:t>
      </w:r>
      <w:proofErr w:type="spellEnd"/>
      <w:r w:rsidRPr="00526FFB">
        <w:rPr>
          <w:rFonts w:cs="Univers-Light"/>
          <w:lang w:val="en-US" w:eastAsia="es-ES"/>
        </w:rPr>
        <w:t xml:space="preserve"> 107: 591-600; 2008.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  <w:r w:rsidRPr="00526FFB">
        <w:rPr>
          <w:rFonts w:cs="Helvetica"/>
          <w:color w:val="141413"/>
          <w:lang w:val="en-US" w:eastAsia="es-ES"/>
        </w:rPr>
        <w:t xml:space="preserve">Gray JE. </w:t>
      </w:r>
      <w:proofErr w:type="gramStart"/>
      <w:r w:rsidRPr="00526FFB">
        <w:rPr>
          <w:rFonts w:cs="Helvetica"/>
          <w:color w:val="141413"/>
          <w:lang w:val="en-US" w:eastAsia="es-ES"/>
        </w:rPr>
        <w:t>Physician accountability, patient safety and patient compensation.</w:t>
      </w:r>
      <w:proofErr w:type="gramEnd"/>
      <w:r w:rsidRPr="00526FFB">
        <w:rPr>
          <w:rFonts w:cs="Helvetica"/>
          <w:color w:val="141413"/>
          <w:lang w:val="en-US" w:eastAsia="es-ES"/>
        </w:rPr>
        <w:t xml:space="preserve"> </w:t>
      </w:r>
      <w:proofErr w:type="gramStart"/>
      <w:r w:rsidRPr="00526FFB">
        <w:rPr>
          <w:rFonts w:cs="Helvetica"/>
          <w:color w:val="141413"/>
          <w:lang w:val="en-US" w:eastAsia="es-ES"/>
        </w:rPr>
        <w:t xml:space="preserve">World </w:t>
      </w:r>
      <w:proofErr w:type="spellStart"/>
      <w:r w:rsidRPr="00526FFB">
        <w:rPr>
          <w:rFonts w:cs="Helvetica"/>
          <w:color w:val="141413"/>
          <w:lang w:val="en-US" w:eastAsia="es-ES"/>
        </w:rPr>
        <w:t>Hosp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Health </w:t>
      </w:r>
      <w:proofErr w:type="spellStart"/>
      <w:r w:rsidRPr="00526FFB">
        <w:rPr>
          <w:rFonts w:cs="Helvetica"/>
          <w:color w:val="141413"/>
          <w:lang w:val="en-US" w:eastAsia="es-ES"/>
        </w:rPr>
        <w:t>Serv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42:14-6; 2006.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Cheltenham-Book"/>
          <w:lang w:val="en-US" w:eastAsia="es-ES"/>
        </w:rPr>
      </w:pPr>
      <w:proofErr w:type="spellStart"/>
      <w:r w:rsidRPr="00526FFB">
        <w:rPr>
          <w:rFonts w:cs="Univers-Light"/>
          <w:lang w:val="en-US" w:eastAsia="es-ES"/>
        </w:rPr>
        <w:t>Guillod</w:t>
      </w:r>
      <w:proofErr w:type="spellEnd"/>
      <w:r w:rsidRPr="00526FFB">
        <w:rPr>
          <w:rFonts w:cs="Univers-Light"/>
          <w:lang w:val="en-US" w:eastAsia="es-ES"/>
        </w:rPr>
        <w:t xml:space="preserve"> O. </w:t>
      </w:r>
      <w:r w:rsidRPr="00526FFB">
        <w:rPr>
          <w:rFonts w:cs="CorinthianBoldPlain"/>
          <w:bCs/>
          <w:lang w:val="en-US" w:eastAsia="es-ES"/>
        </w:rPr>
        <w:t>Medical error disclosure and patient safety: legal aspects.</w:t>
      </w:r>
      <w:r w:rsidRPr="00526FFB">
        <w:rPr>
          <w:rFonts w:cs="CorinthianBoldPlain"/>
          <w:b/>
          <w:bCs/>
          <w:lang w:val="en-US" w:eastAsia="es-ES"/>
        </w:rPr>
        <w:t xml:space="preserve"> </w:t>
      </w:r>
      <w:proofErr w:type="gramStart"/>
      <w:r w:rsidRPr="00526FFB">
        <w:rPr>
          <w:rFonts w:cs="Cheltenham-Book"/>
          <w:lang w:val="en-US" w:eastAsia="es-ES"/>
        </w:rPr>
        <w:t>J Pub Health Res 2: 182-85; 2013.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Cheltenham-Book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OT46dcae81"/>
          <w:lang w:val="en-US" w:eastAsia="es-ES"/>
        </w:rPr>
      </w:pPr>
      <w:proofErr w:type="spellStart"/>
      <w:r w:rsidRPr="00526FFB">
        <w:rPr>
          <w:rFonts w:cs="AdvOT07517017"/>
          <w:lang w:val="en-US" w:eastAsia="es-ES"/>
        </w:rPr>
        <w:t>Hammami</w:t>
      </w:r>
      <w:proofErr w:type="spellEnd"/>
      <w:r w:rsidRPr="00526FFB">
        <w:rPr>
          <w:rFonts w:cs="AdvOT07517017"/>
          <w:lang w:val="en-US" w:eastAsia="es-ES"/>
        </w:rPr>
        <w:t xml:space="preserve"> MM</w:t>
      </w:r>
      <w:proofErr w:type="gramStart"/>
      <w:r w:rsidRPr="00526FFB">
        <w:rPr>
          <w:rFonts w:cs="AdvOT07517017"/>
          <w:lang w:val="en-US" w:eastAsia="es-ES"/>
        </w:rPr>
        <w:t xml:space="preserve">,  </w:t>
      </w:r>
      <w:proofErr w:type="spellStart"/>
      <w:r w:rsidRPr="00526FFB">
        <w:rPr>
          <w:rFonts w:cs="AdvOT07517017"/>
          <w:lang w:val="en-US" w:eastAsia="es-ES"/>
        </w:rPr>
        <w:t>Attalah</w:t>
      </w:r>
      <w:proofErr w:type="spellEnd"/>
      <w:proofErr w:type="gramEnd"/>
      <w:r w:rsidRPr="00526FFB">
        <w:rPr>
          <w:rFonts w:cs="AdvOT07517017"/>
          <w:lang w:val="en-US" w:eastAsia="es-ES"/>
        </w:rPr>
        <w:t xml:space="preserve"> S,  Al </w:t>
      </w:r>
      <w:proofErr w:type="spellStart"/>
      <w:r w:rsidRPr="00526FFB">
        <w:rPr>
          <w:rFonts w:cs="AdvOT07517017"/>
          <w:lang w:val="en-US" w:eastAsia="es-ES"/>
        </w:rPr>
        <w:t>Qadire</w:t>
      </w:r>
      <w:proofErr w:type="spellEnd"/>
      <w:r w:rsidRPr="00526FFB">
        <w:rPr>
          <w:rFonts w:cs="AdvOT07517017"/>
          <w:lang w:val="en-US" w:eastAsia="es-ES"/>
        </w:rPr>
        <w:t xml:space="preserve"> M.  </w:t>
      </w:r>
      <w:r w:rsidRPr="00526FFB">
        <w:rPr>
          <w:rFonts w:cs="AdvOT46dcae81"/>
          <w:lang w:val="en-US" w:eastAsia="es-ES"/>
        </w:rPr>
        <w:t>Which medical error to disclose to patients and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OT46dcae81"/>
          <w:lang w:val="en-US" w:eastAsia="es-ES"/>
        </w:rPr>
      </w:pPr>
      <w:proofErr w:type="gramStart"/>
      <w:r w:rsidRPr="00526FFB">
        <w:rPr>
          <w:rFonts w:cs="AdvOT46dcae81"/>
          <w:lang w:val="en-US" w:eastAsia="es-ES"/>
        </w:rPr>
        <w:t>by</w:t>
      </w:r>
      <w:proofErr w:type="gramEnd"/>
      <w:r w:rsidRPr="00526FFB">
        <w:rPr>
          <w:rFonts w:cs="AdvOT46dcae81"/>
          <w:lang w:val="en-US" w:eastAsia="es-ES"/>
        </w:rPr>
        <w:t xml:space="preserve"> whom? </w:t>
      </w:r>
      <w:proofErr w:type="gramStart"/>
      <w:r w:rsidRPr="00526FFB">
        <w:rPr>
          <w:rFonts w:cs="AdvOT46dcae81"/>
          <w:lang w:val="en-US" w:eastAsia="es-ES"/>
        </w:rPr>
        <w:t>Public preference and perceptions of norm and current practice.</w:t>
      </w:r>
      <w:proofErr w:type="gramEnd"/>
      <w:r w:rsidRPr="00526FFB">
        <w:rPr>
          <w:rFonts w:cs="AdvOT46dcae81"/>
          <w:lang w:val="en-US" w:eastAsia="es-ES"/>
        </w:rPr>
        <w:t xml:space="preserve"> </w:t>
      </w:r>
      <w:proofErr w:type="gramStart"/>
      <w:r w:rsidRPr="00526FFB">
        <w:rPr>
          <w:rFonts w:cs="AdvOT65f8a23b.I"/>
          <w:lang w:val="en-US" w:eastAsia="es-ES"/>
        </w:rPr>
        <w:t xml:space="preserve">BMC Medical Ethics </w:t>
      </w:r>
      <w:r w:rsidRPr="00526FFB">
        <w:rPr>
          <w:rFonts w:cs="AdvOT46dcae81"/>
          <w:lang w:val="en-US" w:eastAsia="es-ES"/>
        </w:rPr>
        <w:t xml:space="preserve">2010, </w:t>
      </w:r>
      <w:r w:rsidRPr="00526FFB">
        <w:rPr>
          <w:rFonts w:cs="AdvOT3b30f6db.B"/>
          <w:lang w:val="en-US" w:eastAsia="es-ES"/>
        </w:rPr>
        <w:t>11</w:t>
      </w:r>
      <w:r w:rsidRPr="00526FFB">
        <w:rPr>
          <w:rFonts w:cs="AdvOT46dcae81"/>
          <w:lang w:val="en-US" w:eastAsia="es-ES"/>
        </w:rPr>
        <w:t>:17.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ill Sans MT"/>
          <w:color w:val="000000"/>
          <w:lang w:val="en-US" w:eastAsia="es-ES"/>
        </w:rPr>
      </w:pPr>
      <w:proofErr w:type="spellStart"/>
      <w:r w:rsidRPr="00526FFB">
        <w:rPr>
          <w:rFonts w:cs="Univers-Light"/>
          <w:color w:val="000000"/>
          <w:lang w:val="en-US" w:eastAsia="es-ES"/>
        </w:rPr>
        <w:t>Hannawa</w:t>
      </w:r>
      <w:proofErr w:type="spellEnd"/>
      <w:r w:rsidRPr="00526FFB">
        <w:rPr>
          <w:rFonts w:cs="Univers-Light"/>
          <w:color w:val="000000"/>
          <w:lang w:val="en-US" w:eastAsia="es-ES"/>
        </w:rPr>
        <w:t xml:space="preserve"> AF. </w:t>
      </w:r>
      <w:r w:rsidRPr="00526FFB">
        <w:rPr>
          <w:rFonts w:cs="Gill Sans MT"/>
          <w:color w:val="000000"/>
          <w:lang w:val="en-US" w:eastAsia="es-ES"/>
        </w:rPr>
        <w:t>Principles of medical ethics: implications for the disclosure of medical errors</w:t>
      </w:r>
      <w:r w:rsidRPr="00526FFB">
        <w:rPr>
          <w:rFonts w:cs="Helvetica 45 Light"/>
          <w:color w:val="000000"/>
          <w:lang w:val="en-US" w:eastAsia="es-ES"/>
        </w:rPr>
        <w:t xml:space="preserve"> 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ill Sans MT"/>
          <w:color w:val="000000"/>
          <w:lang w:val="en-US" w:eastAsia="es-ES"/>
        </w:rPr>
      </w:pPr>
      <w:proofErr w:type="spellStart"/>
      <w:proofErr w:type="gramStart"/>
      <w:r w:rsidRPr="00526FFB">
        <w:rPr>
          <w:rFonts w:cs="Gill Sans MT"/>
          <w:color w:val="000000"/>
          <w:lang w:val="en-US" w:eastAsia="es-ES"/>
        </w:rPr>
        <w:t>Medicolegal</w:t>
      </w:r>
      <w:proofErr w:type="spellEnd"/>
      <w:r w:rsidRPr="00526FFB">
        <w:rPr>
          <w:rFonts w:cs="Gill Sans MT"/>
          <w:color w:val="000000"/>
          <w:lang w:val="en-US" w:eastAsia="es-ES"/>
        </w:rPr>
        <w:t xml:space="preserve"> and Bioethics 2: 1–11; 2012.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ill Sans MT"/>
          <w:color w:val="000000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ill Sans MT"/>
          <w:color w:val="000000"/>
          <w:lang w:val="en-US" w:eastAsia="es-ES"/>
        </w:rPr>
      </w:pPr>
      <w:r w:rsidRPr="00526FFB">
        <w:rPr>
          <w:rFonts w:cs="Gill Sans MT"/>
          <w:color w:val="000000"/>
          <w:lang w:val="en-US" w:eastAsia="es-ES"/>
        </w:rPr>
        <w:t xml:space="preserve">Hébert PC, </w:t>
      </w:r>
      <w:proofErr w:type="spellStart"/>
      <w:r w:rsidRPr="00526FFB">
        <w:rPr>
          <w:rFonts w:cs="Gill Sans MT"/>
          <w:color w:val="000000"/>
          <w:lang w:val="en-US" w:eastAsia="es-ES"/>
        </w:rPr>
        <w:t>Hoffmaster</w:t>
      </w:r>
      <w:proofErr w:type="spellEnd"/>
      <w:r w:rsidRPr="00526FFB">
        <w:rPr>
          <w:rFonts w:cs="Gill Sans MT"/>
          <w:color w:val="000000"/>
          <w:lang w:val="en-US" w:eastAsia="es-ES"/>
        </w:rPr>
        <w:t xml:space="preserve"> B, </w:t>
      </w:r>
      <w:proofErr w:type="gramStart"/>
      <w:r w:rsidRPr="00526FFB">
        <w:rPr>
          <w:rFonts w:cs="Gill Sans MT"/>
          <w:color w:val="000000"/>
          <w:lang w:val="en-US" w:eastAsia="es-ES"/>
        </w:rPr>
        <w:t>Glass</w:t>
      </w:r>
      <w:proofErr w:type="gramEnd"/>
      <w:r w:rsidRPr="00526FFB">
        <w:rPr>
          <w:rFonts w:cs="Gill Sans MT"/>
          <w:color w:val="000000"/>
          <w:lang w:val="en-US" w:eastAsia="es-ES"/>
        </w:rPr>
        <w:t xml:space="preserve"> KC et al. Bioethics for clinicians: 7, Truth telling. Can Med </w:t>
      </w:r>
      <w:proofErr w:type="spellStart"/>
      <w:r w:rsidRPr="00526FFB">
        <w:rPr>
          <w:rFonts w:cs="Gill Sans MT"/>
          <w:color w:val="000000"/>
          <w:lang w:val="en-US" w:eastAsia="es-ES"/>
        </w:rPr>
        <w:t>Assoc</w:t>
      </w:r>
      <w:proofErr w:type="spellEnd"/>
      <w:r w:rsidRPr="00526FFB">
        <w:rPr>
          <w:rFonts w:cs="Gill Sans MT"/>
          <w:color w:val="000000"/>
          <w:lang w:val="en-US" w:eastAsia="es-ES"/>
        </w:rPr>
        <w:t xml:space="preserve"> J 156: 225-28</w:t>
      </w:r>
      <w:proofErr w:type="gramStart"/>
      <w:r w:rsidRPr="00526FFB">
        <w:rPr>
          <w:rFonts w:cs="Gill Sans MT"/>
          <w:color w:val="000000"/>
          <w:lang w:val="en-US" w:eastAsia="es-ES"/>
        </w:rPr>
        <w:t>;</w:t>
      </w:r>
      <w:proofErr w:type="gramEnd"/>
      <w:r w:rsidRPr="00526FFB">
        <w:rPr>
          <w:rFonts w:cs="Gill Sans MT"/>
          <w:color w:val="000000"/>
          <w:lang w:val="en-US" w:eastAsia="es-ES"/>
        </w:rPr>
        <w:t xml:space="preserve"> 1997.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ill Sans MT"/>
          <w:color w:val="000000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vantGarde-Medium"/>
          <w:szCs w:val="36"/>
          <w:lang w:val="en-US" w:eastAsia="es-ES"/>
        </w:rPr>
      </w:pPr>
      <w:proofErr w:type="spellStart"/>
      <w:r w:rsidRPr="00526FFB">
        <w:rPr>
          <w:rFonts w:cs="AvantGarde-Book"/>
          <w:szCs w:val="24"/>
          <w:lang w:val="en-US" w:eastAsia="es-ES"/>
        </w:rPr>
        <w:t>Hobgood</w:t>
      </w:r>
      <w:proofErr w:type="spellEnd"/>
      <w:r w:rsidRPr="00526FFB">
        <w:rPr>
          <w:rFonts w:cs="AvantGarde-Book"/>
          <w:szCs w:val="24"/>
          <w:lang w:val="en-US" w:eastAsia="es-ES"/>
        </w:rPr>
        <w:t xml:space="preserve"> C, Peck CR, Gilbert</w:t>
      </w:r>
      <w:r w:rsidRPr="00526FFB">
        <w:rPr>
          <w:rFonts w:cs="AvantGarde-Book"/>
          <w:lang w:val="en-US"/>
        </w:rPr>
        <w:t xml:space="preserve"> B et al. </w:t>
      </w:r>
      <w:r w:rsidRPr="00526FFB">
        <w:rPr>
          <w:rFonts w:cs="AvantGarde-Medium"/>
          <w:szCs w:val="36"/>
          <w:lang w:val="en-US" w:eastAsia="es-ES"/>
        </w:rPr>
        <w:t>Medical Errors—What and When: What Do Patients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vantGarde-Medium"/>
          <w:color w:val="000000"/>
          <w:szCs w:val="36"/>
          <w:lang w:val="en-US" w:eastAsia="es-ES"/>
        </w:rPr>
      </w:pPr>
      <w:r w:rsidRPr="00526FFB">
        <w:rPr>
          <w:rFonts w:cs="AvantGarde-Medium"/>
          <w:color w:val="000000"/>
          <w:szCs w:val="36"/>
          <w:lang w:val="en-US" w:eastAsia="es-ES"/>
        </w:rPr>
        <w:t>Want to Know</w:t>
      </w:r>
      <w:proofErr w:type="gramStart"/>
      <w:r w:rsidRPr="00526FFB">
        <w:rPr>
          <w:rFonts w:cs="AvantGarde-Medium"/>
          <w:color w:val="000000"/>
          <w:szCs w:val="36"/>
          <w:lang w:val="en-US" w:eastAsia="es-ES"/>
        </w:rPr>
        <w:t>?.</w:t>
      </w:r>
      <w:proofErr w:type="gramEnd"/>
      <w:r w:rsidRPr="00526FFB">
        <w:rPr>
          <w:rFonts w:cs="AvantGarde-Medium"/>
          <w:color w:val="000000"/>
          <w:szCs w:val="36"/>
          <w:lang w:val="en-US" w:eastAsia="es-ES"/>
        </w:rPr>
        <w:t xml:space="preserve"> </w:t>
      </w:r>
      <w:proofErr w:type="spellStart"/>
      <w:proofErr w:type="gramStart"/>
      <w:r w:rsidRPr="00526FFB">
        <w:rPr>
          <w:rFonts w:cs="AvantGarde-Medium"/>
          <w:color w:val="000000"/>
          <w:szCs w:val="36"/>
          <w:lang w:val="en-US" w:eastAsia="es-ES"/>
        </w:rPr>
        <w:t>Acad</w:t>
      </w:r>
      <w:proofErr w:type="spellEnd"/>
      <w:r w:rsidRPr="00526FFB">
        <w:rPr>
          <w:rFonts w:cs="AvantGarde-Medium"/>
          <w:color w:val="000000"/>
          <w:szCs w:val="36"/>
          <w:lang w:val="en-US" w:eastAsia="es-ES"/>
        </w:rPr>
        <w:t xml:space="preserve"> </w:t>
      </w:r>
      <w:proofErr w:type="spellStart"/>
      <w:r w:rsidRPr="00526FFB">
        <w:rPr>
          <w:rFonts w:cs="AvantGarde-Medium"/>
          <w:color w:val="000000"/>
          <w:szCs w:val="36"/>
          <w:lang w:val="en-US" w:eastAsia="es-ES"/>
        </w:rPr>
        <w:t>Emerg</w:t>
      </w:r>
      <w:proofErr w:type="spellEnd"/>
      <w:r w:rsidRPr="00526FFB">
        <w:rPr>
          <w:rFonts w:cs="AvantGarde-Medium"/>
          <w:color w:val="000000"/>
          <w:szCs w:val="36"/>
          <w:lang w:val="en-US" w:eastAsia="es-ES"/>
        </w:rPr>
        <w:t xml:space="preserve"> Med 9: 1156-61; 2002.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vantGarde-Medium"/>
          <w:color w:val="000000"/>
          <w:szCs w:val="36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eeSansBold"/>
          <w:bCs/>
          <w:lang w:val="en-US" w:eastAsia="es-ES"/>
        </w:rPr>
      </w:pPr>
      <w:proofErr w:type="spellStart"/>
      <w:r w:rsidRPr="00526FFB">
        <w:rPr>
          <w:rFonts w:cs="Gill Sans MT"/>
          <w:lang w:val="en-US"/>
        </w:rPr>
        <w:t>Iedema</w:t>
      </w:r>
      <w:proofErr w:type="spellEnd"/>
      <w:r w:rsidRPr="00526FFB">
        <w:rPr>
          <w:rFonts w:cs="Gill Sans MT"/>
          <w:lang w:val="en-US"/>
        </w:rPr>
        <w:t xml:space="preserve"> R. Allen S, Britton K et al. </w:t>
      </w:r>
      <w:r w:rsidRPr="00526FFB">
        <w:rPr>
          <w:rFonts w:cs="FreeSansBold"/>
          <w:bCs/>
          <w:lang w:val="en-US" w:eastAsia="es-ES"/>
        </w:rPr>
        <w:t>Patients’ and family members’ views on how clinicians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eeSansBold"/>
          <w:bCs/>
          <w:lang w:eastAsia="es-ES"/>
        </w:rPr>
      </w:pPr>
      <w:proofErr w:type="gramStart"/>
      <w:r w:rsidRPr="00526FFB">
        <w:rPr>
          <w:rFonts w:cs="FreeSansBold"/>
          <w:bCs/>
          <w:lang w:val="en-US" w:eastAsia="es-ES"/>
        </w:rPr>
        <w:t>enact</w:t>
      </w:r>
      <w:proofErr w:type="gramEnd"/>
      <w:r w:rsidRPr="00526FFB">
        <w:rPr>
          <w:rFonts w:cs="FreeSansBold"/>
          <w:bCs/>
          <w:lang w:val="en-US" w:eastAsia="es-ES"/>
        </w:rPr>
        <w:t xml:space="preserve"> and how they should enact incident disclosure: </w:t>
      </w:r>
      <w:r w:rsidRPr="00526FFB">
        <w:rPr>
          <w:rFonts w:cs="FreeSansBold"/>
          <w:bCs/>
          <w:lang w:val="en-US"/>
        </w:rPr>
        <w:t>the “100 patient stories” qualitative study.</w:t>
      </w:r>
      <w:r w:rsidRPr="00526FFB">
        <w:rPr>
          <w:rFonts w:cs="FreeSansBold"/>
          <w:b/>
          <w:bCs/>
          <w:lang w:val="en-US"/>
        </w:rPr>
        <w:t xml:space="preserve"> </w:t>
      </w:r>
      <w:r w:rsidRPr="00526FFB">
        <w:rPr>
          <w:rFonts w:cs="FreeSansOblique"/>
          <w:i/>
          <w:iCs/>
        </w:rPr>
        <w:t xml:space="preserve">BMJ </w:t>
      </w:r>
      <w:r w:rsidRPr="00526FFB">
        <w:rPr>
          <w:rFonts w:eastAsia="FreeSans" w:cs="FreeSans"/>
        </w:rPr>
        <w:t xml:space="preserve">2011;343:d4423 </w:t>
      </w:r>
      <w:proofErr w:type="spellStart"/>
      <w:r w:rsidRPr="00526FFB">
        <w:rPr>
          <w:rFonts w:eastAsia="FreeSans" w:cs="FreeSans"/>
        </w:rPr>
        <w:t>doi</w:t>
      </w:r>
      <w:proofErr w:type="spellEnd"/>
      <w:r w:rsidRPr="00526FFB">
        <w:rPr>
          <w:rFonts w:eastAsia="FreeSans" w:cs="FreeSans"/>
        </w:rPr>
        <w:t xml:space="preserve">: 10.1136/bmj.d4423. disponible en </w:t>
      </w:r>
      <w:hyperlink r:id="rId6" w:history="1">
        <w:r w:rsidRPr="00526FFB">
          <w:rPr>
            <w:rFonts w:cs="Arial"/>
            <w:color w:val="0000FF"/>
            <w:u w:val="single"/>
          </w:rPr>
          <w:t>http://journals.bmj.com/cgi/reprintform</w:t>
        </w:r>
      </w:hyperlink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ill Sans MT"/>
          <w:lang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Garamond-Regular"/>
          <w:lang w:val="en-US"/>
        </w:rPr>
      </w:pPr>
      <w:proofErr w:type="spellStart"/>
      <w:r w:rsidRPr="00526FFB">
        <w:rPr>
          <w:rFonts w:cs="AGaramond-Italic"/>
          <w:iCs/>
          <w:lang w:val="en-US" w:eastAsia="es-ES"/>
        </w:rPr>
        <w:t>Iedema</w:t>
      </w:r>
      <w:proofErr w:type="spellEnd"/>
      <w:r w:rsidRPr="00526FFB">
        <w:rPr>
          <w:rFonts w:cs="AGaramond-Italic"/>
          <w:iCs/>
          <w:lang w:val="en-US" w:eastAsia="es-ES"/>
        </w:rPr>
        <w:t xml:space="preserve"> R, Allen S</w:t>
      </w:r>
      <w:proofErr w:type="gramStart"/>
      <w:r w:rsidRPr="00526FFB">
        <w:rPr>
          <w:rFonts w:cs="AGaramond-Italic"/>
          <w:iCs/>
          <w:lang w:val="en-US" w:eastAsia="es-ES"/>
        </w:rPr>
        <w:t>,  Sorensen</w:t>
      </w:r>
      <w:proofErr w:type="gramEnd"/>
      <w:r w:rsidRPr="00526FFB">
        <w:rPr>
          <w:rFonts w:cs="AGaramond-Italic"/>
          <w:iCs/>
          <w:lang w:val="en-US" w:eastAsia="es-ES"/>
        </w:rPr>
        <w:t xml:space="preserve"> .</w:t>
      </w:r>
      <w:r w:rsidRPr="00526FFB">
        <w:rPr>
          <w:rFonts w:cs="AGaramond-Italic"/>
          <w:i/>
          <w:iCs/>
          <w:lang w:val="en-US" w:eastAsia="es-ES"/>
        </w:rPr>
        <w:t xml:space="preserve"> </w:t>
      </w:r>
      <w:r w:rsidRPr="00526FFB">
        <w:rPr>
          <w:rFonts w:cs="AGaramond-Italic"/>
          <w:i/>
          <w:iCs/>
          <w:lang w:val="en-US"/>
        </w:rPr>
        <w:t xml:space="preserve"> </w:t>
      </w:r>
      <w:r w:rsidRPr="00526FFB">
        <w:rPr>
          <w:rFonts w:cs="AGaramond-Regular"/>
          <w:lang w:val="en-US" w:eastAsia="es-ES"/>
        </w:rPr>
        <w:t>What Prevents Incident Disclosure, and What Can Be Done to Promote It</w:t>
      </w:r>
      <w:proofErr w:type="gramStart"/>
      <w:r w:rsidRPr="00526FFB">
        <w:rPr>
          <w:rFonts w:cs="AGaramond-Regular"/>
          <w:lang w:val="en-US" w:eastAsia="es-ES"/>
        </w:rPr>
        <w:t>?</w:t>
      </w:r>
      <w:r w:rsidRPr="00526FFB">
        <w:rPr>
          <w:rFonts w:cs="AGaramond-Regular"/>
          <w:lang w:val="en-US"/>
        </w:rPr>
        <w:t>.</w:t>
      </w:r>
      <w:proofErr w:type="gramEnd"/>
      <w:r w:rsidRPr="00526FFB">
        <w:rPr>
          <w:rFonts w:cs="AGaramond-Regular"/>
          <w:lang w:val="en-US"/>
        </w:rPr>
        <w:t xml:space="preserve"> </w:t>
      </w:r>
      <w:proofErr w:type="gramStart"/>
      <w:r w:rsidRPr="00526FFB">
        <w:rPr>
          <w:rFonts w:cs="AGaramond-Regular"/>
          <w:lang w:val="en-US"/>
        </w:rPr>
        <w:t xml:space="preserve">J </w:t>
      </w:r>
      <w:proofErr w:type="spellStart"/>
      <w:r w:rsidRPr="00526FFB">
        <w:rPr>
          <w:rFonts w:cs="AGaramond-Regular"/>
          <w:lang w:val="en-US"/>
        </w:rPr>
        <w:t>Comm</w:t>
      </w:r>
      <w:proofErr w:type="spellEnd"/>
      <w:r w:rsidRPr="00526FFB">
        <w:rPr>
          <w:rFonts w:cs="AGaramond-Regular"/>
          <w:lang w:val="en-US"/>
        </w:rPr>
        <w:t xml:space="preserve"> J </w:t>
      </w:r>
      <w:proofErr w:type="spellStart"/>
      <w:r w:rsidRPr="00526FFB">
        <w:rPr>
          <w:rFonts w:cs="AGaramond-Regular"/>
          <w:lang w:val="en-US"/>
        </w:rPr>
        <w:t>Qual</w:t>
      </w:r>
      <w:proofErr w:type="spellEnd"/>
      <w:r w:rsidRPr="00526FFB">
        <w:rPr>
          <w:rFonts w:cs="AGaramond-Regular"/>
          <w:lang w:val="en-US"/>
        </w:rPr>
        <w:t xml:space="preserve"> Pat </w:t>
      </w:r>
      <w:proofErr w:type="spellStart"/>
      <w:r w:rsidRPr="00526FFB">
        <w:rPr>
          <w:rFonts w:cs="AGaramond-Regular"/>
          <w:lang w:val="en-US"/>
        </w:rPr>
        <w:t>Saf</w:t>
      </w:r>
      <w:proofErr w:type="spellEnd"/>
      <w:r w:rsidRPr="00526FFB">
        <w:rPr>
          <w:rFonts w:cs="AGaramond-Regular"/>
          <w:lang w:val="en-US"/>
        </w:rPr>
        <w:t xml:space="preserve"> 37: 409-17; 2011.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Garamond-Regular"/>
          <w:lang w:val="en-U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iCs/>
          <w:color w:val="403838"/>
          <w:lang w:val="en-US" w:eastAsia="es-ES"/>
        </w:rPr>
      </w:pPr>
      <w:r w:rsidRPr="00526FFB">
        <w:rPr>
          <w:iCs/>
          <w:color w:val="403838"/>
          <w:lang w:val="en-US" w:eastAsia="es-ES"/>
        </w:rPr>
        <w:t>Johns Hopkins Hospital. Implementation of the “Second Victim” support program: RISE.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iCs/>
          <w:color w:val="403838"/>
          <w:lang w:eastAsia="es-ES"/>
        </w:rPr>
      </w:pPr>
      <w:proofErr w:type="gramStart"/>
      <w:r w:rsidRPr="00526FFB">
        <w:rPr>
          <w:iCs/>
          <w:color w:val="403838"/>
          <w:lang w:val="en-US" w:eastAsia="es-ES"/>
        </w:rPr>
        <w:t>Annual Maryland Patient Safety Center’s Call for Solutions 2012.</w:t>
      </w:r>
      <w:proofErr w:type="gramEnd"/>
      <w:r w:rsidRPr="00526FFB">
        <w:rPr>
          <w:iCs/>
          <w:color w:val="403838"/>
          <w:lang w:val="en-US" w:eastAsia="es-ES"/>
        </w:rPr>
        <w:t xml:space="preserve"> </w:t>
      </w:r>
      <w:r w:rsidRPr="00526FFB">
        <w:rPr>
          <w:iCs/>
          <w:color w:val="403838"/>
          <w:lang w:eastAsia="es-ES"/>
        </w:rPr>
        <w:t>Disponible en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iCs/>
          <w:color w:val="0000FF"/>
          <w:lang w:eastAsia="es-ES"/>
        </w:rPr>
      </w:pPr>
      <w:r w:rsidRPr="00526FFB">
        <w:rPr>
          <w:iCs/>
          <w:color w:val="0000FF"/>
          <w:lang w:eastAsia="es-ES"/>
        </w:rPr>
        <w:t>www.marylandpatientsafety.org/html/education/solutions/2012/documents/Implementation_of_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  <w:proofErr w:type="gramStart"/>
      <w:r w:rsidRPr="00526FFB">
        <w:rPr>
          <w:iCs/>
          <w:color w:val="0000FF"/>
          <w:lang w:val="en-US" w:eastAsia="es-ES"/>
        </w:rPr>
        <w:t>the</w:t>
      </w:r>
      <w:proofErr w:type="gramEnd"/>
      <w:r w:rsidRPr="00526FFB">
        <w:rPr>
          <w:iCs/>
          <w:color w:val="0000FF"/>
          <w:lang w:val="en-US" w:eastAsia="es-ES"/>
        </w:rPr>
        <w:t>_Second_Victim_Support.pdf</w:t>
      </w:r>
      <w:r w:rsidRPr="00526FFB">
        <w:rPr>
          <w:iCs/>
          <w:color w:val="403838"/>
          <w:lang w:val="en-US" w:eastAsia="es-ES"/>
        </w:rPr>
        <w:t xml:space="preserve">. 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Garamond-Regular"/>
          <w:lang w:val="en-U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  <w:proofErr w:type="gramStart"/>
      <w:r w:rsidRPr="00526FFB">
        <w:rPr>
          <w:rFonts w:cs="Univers-Bold"/>
          <w:bCs/>
          <w:lang w:val="en-US" w:eastAsia="es-ES"/>
        </w:rPr>
        <w:t>Joint Commission on Accreditation of Healthcare Organizations.</w:t>
      </w:r>
      <w:proofErr w:type="gramEnd"/>
      <w:r w:rsidRPr="00526FFB">
        <w:rPr>
          <w:rFonts w:cs="Univers-Bold"/>
          <w:b/>
          <w:bCs/>
          <w:lang w:val="en-US" w:eastAsia="es-ES"/>
        </w:rPr>
        <w:t xml:space="preserve"> </w:t>
      </w:r>
      <w:r w:rsidRPr="00526FFB">
        <w:rPr>
          <w:rFonts w:cs="Univers-Light"/>
          <w:lang w:val="en-US" w:eastAsia="es-ES"/>
        </w:rPr>
        <w:t xml:space="preserve">Disclosing Medical Errors. </w:t>
      </w:r>
      <w:proofErr w:type="gramStart"/>
      <w:r w:rsidRPr="00526FFB">
        <w:rPr>
          <w:rFonts w:cs="Univers-Light"/>
          <w:lang w:val="en-US" w:eastAsia="es-ES"/>
        </w:rPr>
        <w:t>A Guide to An Effective Explanation and Apology, 2007.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ill Sans MT"/>
          <w:color w:val="000000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OTNEJMScalaSansOSF"/>
          <w:color w:val="000000"/>
          <w:lang w:val="en-US" w:eastAsia="es-ES"/>
        </w:rPr>
      </w:pPr>
      <w:proofErr w:type="spellStart"/>
      <w:proofErr w:type="gramStart"/>
      <w:r w:rsidRPr="00526FFB">
        <w:rPr>
          <w:rFonts w:cs="Gill Sans MT"/>
          <w:color w:val="000000"/>
          <w:lang w:val="en-US" w:eastAsia="es-ES"/>
        </w:rPr>
        <w:t>Kachalia</w:t>
      </w:r>
      <w:proofErr w:type="spellEnd"/>
      <w:r w:rsidRPr="00526FFB">
        <w:rPr>
          <w:rFonts w:cs="Gill Sans MT"/>
          <w:color w:val="000000"/>
          <w:lang w:val="en-US" w:eastAsia="es-ES"/>
        </w:rPr>
        <w:t xml:space="preserve"> A. </w:t>
      </w:r>
      <w:r w:rsidRPr="00526FFB">
        <w:rPr>
          <w:rFonts w:cs="OTNEJMScalaSansLF-Bold"/>
          <w:bCs/>
          <w:color w:val="000000"/>
          <w:lang w:val="en-US" w:eastAsia="es-ES"/>
        </w:rPr>
        <w:t>Improving Patient Safety through Transparency.</w:t>
      </w:r>
      <w:proofErr w:type="gramEnd"/>
      <w:r w:rsidRPr="00526FFB">
        <w:rPr>
          <w:rFonts w:cs="OTNEJMScalaSansLF-Bold"/>
          <w:b/>
          <w:bCs/>
          <w:color w:val="000000"/>
          <w:lang w:val="en-US" w:eastAsia="es-ES"/>
        </w:rPr>
        <w:t xml:space="preserve"> </w:t>
      </w:r>
      <w:r>
        <w:rPr>
          <w:rFonts w:cs="OTNEJMScalaSansLFCap"/>
          <w:color w:val="000000"/>
          <w:lang w:val="en-US" w:eastAsia="es-ES"/>
        </w:rPr>
        <w:t xml:space="preserve">N </w:t>
      </w:r>
      <w:proofErr w:type="spellStart"/>
      <w:r>
        <w:rPr>
          <w:rFonts w:cs="OTNEJMScalaSansLFCap"/>
          <w:color w:val="000000"/>
          <w:lang w:val="en-US" w:eastAsia="es-ES"/>
        </w:rPr>
        <w:t>Engl</w:t>
      </w:r>
      <w:proofErr w:type="spellEnd"/>
      <w:r>
        <w:rPr>
          <w:rFonts w:cs="OTNEJMScalaSansLFCap"/>
          <w:color w:val="000000"/>
          <w:lang w:val="en-US" w:eastAsia="es-ES"/>
        </w:rPr>
        <w:t xml:space="preserve"> J M</w:t>
      </w:r>
      <w:r w:rsidRPr="00526FFB">
        <w:rPr>
          <w:rFonts w:cs="OTNEJMScalaSansLFCap"/>
          <w:color w:val="000000"/>
          <w:lang w:val="en-US" w:eastAsia="es-ES"/>
        </w:rPr>
        <w:t xml:space="preserve">ed </w:t>
      </w:r>
      <w:r w:rsidRPr="00526FFB">
        <w:rPr>
          <w:rFonts w:cs="OTNEJMScalaSansOSF"/>
          <w:color w:val="000000"/>
          <w:lang w:val="en-US" w:eastAsia="es-ES"/>
        </w:rPr>
        <w:t>369</w:t>
      </w:r>
      <w:proofErr w:type="gramStart"/>
      <w:r w:rsidRPr="00526FFB">
        <w:rPr>
          <w:rFonts w:cs="OTNEJMScalaSansOSF"/>
          <w:color w:val="000000"/>
          <w:lang w:val="en-US" w:eastAsia="es-ES"/>
        </w:rPr>
        <w:t>;1677</w:t>
      </w:r>
      <w:proofErr w:type="gramEnd"/>
      <w:r w:rsidRPr="00526FFB">
        <w:rPr>
          <w:rFonts w:cs="OTNEJMScalaSansOSF"/>
          <w:color w:val="000000"/>
          <w:lang w:val="en-US" w:eastAsia="es-ES"/>
        </w:rPr>
        <w:t xml:space="preserve">-79; 2013.: policies and practice. </w:t>
      </w:r>
      <w:proofErr w:type="gramStart"/>
      <w:r w:rsidRPr="00526FFB">
        <w:rPr>
          <w:rFonts w:cs="OTNEJMScalaSansOSF"/>
          <w:color w:val="000000"/>
          <w:lang w:val="en-US" w:eastAsia="es-ES"/>
        </w:rPr>
        <w:t xml:space="preserve">J Roy </w:t>
      </w:r>
      <w:proofErr w:type="spellStart"/>
      <w:r w:rsidRPr="00526FFB">
        <w:rPr>
          <w:rFonts w:cs="OTNEJMScalaSansOSF"/>
          <w:color w:val="000000"/>
          <w:lang w:val="en-US" w:eastAsia="es-ES"/>
        </w:rPr>
        <w:t>Soc</w:t>
      </w:r>
      <w:proofErr w:type="spellEnd"/>
      <w:r w:rsidRPr="00526FFB">
        <w:rPr>
          <w:rFonts w:cs="OTNEJMScalaSansOSF"/>
          <w:color w:val="000000"/>
          <w:lang w:val="en-US" w:eastAsia="es-ES"/>
        </w:rPr>
        <w:t xml:space="preserve"> Med 98: 307-09; 2005.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OTNEJMScalaSansOSF"/>
          <w:color w:val="000000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OTNEJMScalaSansOSF"/>
          <w:color w:val="000000"/>
          <w:lang w:val="en-US" w:eastAsia="es-ES"/>
        </w:rPr>
      </w:pPr>
      <w:proofErr w:type="spellStart"/>
      <w:r w:rsidRPr="00526FFB">
        <w:rPr>
          <w:rFonts w:cs="OTNEJMScalaSansOSF"/>
          <w:color w:val="000000"/>
          <w:lang w:val="en-US" w:eastAsia="es-ES"/>
        </w:rPr>
        <w:t>Kaira</w:t>
      </w:r>
      <w:proofErr w:type="spellEnd"/>
      <w:r w:rsidRPr="00526FFB">
        <w:rPr>
          <w:rFonts w:cs="OTNEJMScalaSansOSF"/>
          <w:color w:val="000000"/>
          <w:lang w:val="en-US" w:eastAsia="es-ES"/>
        </w:rPr>
        <w:t xml:space="preserve"> J, Massey KL, </w:t>
      </w:r>
      <w:proofErr w:type="spellStart"/>
      <w:proofErr w:type="gramStart"/>
      <w:r w:rsidRPr="00526FFB">
        <w:rPr>
          <w:rFonts w:cs="OTNEJMScalaSansOSF"/>
          <w:color w:val="000000"/>
          <w:lang w:val="en-US" w:eastAsia="es-ES"/>
        </w:rPr>
        <w:t>Mulla</w:t>
      </w:r>
      <w:proofErr w:type="spellEnd"/>
      <w:proofErr w:type="gramEnd"/>
      <w:r w:rsidRPr="00526FFB">
        <w:rPr>
          <w:rFonts w:cs="OTNEJMScalaSansOSF"/>
          <w:color w:val="000000"/>
          <w:lang w:val="en-US" w:eastAsia="es-ES"/>
        </w:rPr>
        <w:t xml:space="preserve"> A. </w:t>
      </w:r>
      <w:r w:rsidRPr="00526FFB">
        <w:rPr>
          <w:rFonts w:cs="Arial"/>
          <w:bCs/>
          <w:color w:val="000000"/>
          <w:lang w:val="en-US" w:eastAsia="es-ES"/>
        </w:rPr>
        <w:t xml:space="preserve">Disclosure of medical error: policies and practice. </w:t>
      </w:r>
      <w:proofErr w:type="gramStart"/>
      <w:r w:rsidRPr="00526FFB">
        <w:rPr>
          <w:rFonts w:cs="Arial"/>
          <w:color w:val="262626"/>
          <w:lang w:val="en-US" w:eastAsia="es-ES"/>
        </w:rPr>
        <w:t>J</w:t>
      </w:r>
      <w:r w:rsidRPr="00526FFB">
        <w:rPr>
          <w:rFonts w:cs="Arial"/>
          <w:color w:val="262626"/>
          <w:u w:val="single"/>
          <w:lang w:val="en-US" w:eastAsia="es-ES"/>
        </w:rPr>
        <w:t xml:space="preserve"> R </w:t>
      </w:r>
      <w:proofErr w:type="spellStart"/>
      <w:r w:rsidRPr="00526FFB">
        <w:rPr>
          <w:rFonts w:cs="Arial"/>
          <w:color w:val="262626"/>
          <w:u w:val="single"/>
          <w:lang w:val="en-US" w:eastAsia="es-ES"/>
        </w:rPr>
        <w:t>Soc</w:t>
      </w:r>
      <w:proofErr w:type="spellEnd"/>
      <w:r w:rsidRPr="00526FFB">
        <w:rPr>
          <w:rFonts w:cs="Arial"/>
          <w:color w:val="262626"/>
          <w:u w:val="single"/>
          <w:lang w:val="en-US" w:eastAsia="es-ES"/>
        </w:rPr>
        <w:t xml:space="preserve"> Med</w:t>
      </w:r>
      <w:r w:rsidRPr="00526FFB">
        <w:rPr>
          <w:rFonts w:cs="Arial"/>
          <w:color w:val="000000"/>
          <w:lang w:val="en-US" w:eastAsia="es-ES"/>
        </w:rPr>
        <w:t xml:space="preserve"> 98: 307-9; 2005.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OTNEJMScalaSansOSF"/>
          <w:color w:val="000000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OTNEJMScalaSansOSF"/>
          <w:color w:val="000000"/>
          <w:lang w:val="en-US" w:eastAsia="es-ES"/>
        </w:rPr>
      </w:pPr>
      <w:proofErr w:type="spellStart"/>
      <w:r w:rsidRPr="00526FFB">
        <w:rPr>
          <w:rFonts w:cs="OTNEJMScalaSansOSF"/>
          <w:color w:val="000000"/>
          <w:lang w:val="en-US" w:eastAsia="es-ES"/>
        </w:rPr>
        <w:t>Kaldjian</w:t>
      </w:r>
      <w:proofErr w:type="spellEnd"/>
      <w:r w:rsidRPr="00526FFB">
        <w:rPr>
          <w:rFonts w:cs="OTNEJMScalaSansOSF"/>
          <w:color w:val="000000"/>
          <w:lang w:val="en-US" w:eastAsia="es-ES"/>
        </w:rPr>
        <w:t xml:space="preserve"> LC, Jones EW, Rosenthal GE. </w:t>
      </w:r>
      <w:proofErr w:type="gramStart"/>
      <w:r w:rsidRPr="00526FFB">
        <w:rPr>
          <w:rFonts w:cs="OTNEJMScalaSansOSF"/>
          <w:color w:val="000000"/>
          <w:lang w:val="en-US" w:eastAsia="es-ES"/>
        </w:rPr>
        <w:t xml:space="preserve">Facilitating and Impending Factors for </w:t>
      </w:r>
      <w:proofErr w:type="spellStart"/>
      <w:r w:rsidRPr="00526FFB">
        <w:rPr>
          <w:rFonts w:cs="OTNEJMScalaSansOSF"/>
          <w:color w:val="000000"/>
          <w:lang w:val="en-US" w:eastAsia="es-ES"/>
        </w:rPr>
        <w:t>Physicians´Error</w:t>
      </w:r>
      <w:proofErr w:type="spellEnd"/>
      <w:r w:rsidRPr="00526FFB">
        <w:rPr>
          <w:rFonts w:cs="OTNEJMScalaSansOSF"/>
          <w:color w:val="000000"/>
          <w:lang w:val="en-US" w:eastAsia="es-ES"/>
        </w:rPr>
        <w:t xml:space="preserve"> Disclosure.</w:t>
      </w:r>
      <w:proofErr w:type="gramEnd"/>
      <w:r w:rsidRPr="00526FFB">
        <w:rPr>
          <w:rFonts w:cs="OTNEJMScalaSansOSF"/>
          <w:color w:val="000000"/>
          <w:lang w:val="en-US" w:eastAsia="es-ES"/>
        </w:rPr>
        <w:t xml:space="preserve"> </w:t>
      </w:r>
      <w:proofErr w:type="gramStart"/>
      <w:r w:rsidRPr="00526FFB">
        <w:rPr>
          <w:rFonts w:cs="OTNEJMScalaSansOSF"/>
          <w:color w:val="000000"/>
          <w:lang w:val="en-US" w:eastAsia="es-ES"/>
        </w:rPr>
        <w:t xml:space="preserve">J </w:t>
      </w:r>
      <w:proofErr w:type="spellStart"/>
      <w:r w:rsidRPr="00526FFB">
        <w:rPr>
          <w:rFonts w:cs="OTNEJMScalaSansOSF"/>
          <w:color w:val="000000"/>
          <w:lang w:val="en-US" w:eastAsia="es-ES"/>
        </w:rPr>
        <w:t>Comm</w:t>
      </w:r>
      <w:proofErr w:type="spellEnd"/>
      <w:r w:rsidRPr="00526FFB">
        <w:rPr>
          <w:rFonts w:cs="OTNEJMScalaSansOSF"/>
          <w:color w:val="000000"/>
          <w:lang w:val="en-US" w:eastAsia="es-ES"/>
        </w:rPr>
        <w:t xml:space="preserve"> J </w:t>
      </w:r>
      <w:proofErr w:type="spellStart"/>
      <w:r w:rsidRPr="00526FFB">
        <w:rPr>
          <w:rFonts w:cs="OTNEJMScalaSansOSF"/>
          <w:color w:val="000000"/>
          <w:lang w:val="en-US" w:eastAsia="es-ES"/>
        </w:rPr>
        <w:t>Qual</w:t>
      </w:r>
      <w:proofErr w:type="spellEnd"/>
      <w:r w:rsidRPr="00526FFB">
        <w:rPr>
          <w:rFonts w:cs="OTNEJMScalaSansOSF"/>
          <w:color w:val="000000"/>
          <w:lang w:val="en-US" w:eastAsia="es-ES"/>
        </w:rPr>
        <w:t xml:space="preserve"> Pat </w:t>
      </w:r>
      <w:proofErr w:type="spellStart"/>
      <w:r w:rsidRPr="00526FFB">
        <w:rPr>
          <w:rFonts w:cs="OTNEJMScalaSansOSF"/>
          <w:color w:val="000000"/>
          <w:lang w:val="en-US" w:eastAsia="es-ES"/>
        </w:rPr>
        <w:t>Saf</w:t>
      </w:r>
      <w:proofErr w:type="spellEnd"/>
      <w:r w:rsidRPr="00526FFB">
        <w:rPr>
          <w:rFonts w:cs="OTNEJMScalaSansOSF"/>
          <w:color w:val="000000"/>
          <w:lang w:val="en-US" w:eastAsia="es-ES"/>
        </w:rPr>
        <w:t xml:space="preserve"> 32: 188-98; 2006.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OTNEJMScalaSansOSF"/>
          <w:color w:val="000000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OTNEJMScalaSansOSF"/>
          <w:color w:val="000000"/>
          <w:lang w:val="en-US" w:eastAsia="es-ES"/>
        </w:rPr>
      </w:pPr>
      <w:r w:rsidRPr="00526FFB">
        <w:rPr>
          <w:rFonts w:cs="OTNEJMScalaSansOSF"/>
          <w:color w:val="000000"/>
          <w:lang w:val="en-US" w:eastAsia="es-ES"/>
        </w:rPr>
        <w:t xml:space="preserve">King E, Moyer DV, </w:t>
      </w:r>
      <w:proofErr w:type="spellStart"/>
      <w:r w:rsidRPr="00526FFB">
        <w:rPr>
          <w:rFonts w:cs="OTNEJMScalaSansOSF"/>
          <w:color w:val="000000"/>
          <w:lang w:val="en-US" w:eastAsia="es-ES"/>
        </w:rPr>
        <w:t>Couturie</w:t>
      </w:r>
      <w:proofErr w:type="spellEnd"/>
      <w:r w:rsidRPr="00526FFB">
        <w:rPr>
          <w:rFonts w:cs="OTNEJMScalaSansOSF"/>
          <w:color w:val="000000"/>
          <w:lang w:val="en-US" w:eastAsia="es-ES"/>
        </w:rPr>
        <w:t xml:space="preserve"> MJ et al. Getting Doctors to Report Medical Errors: Project Disclosure. </w:t>
      </w:r>
      <w:proofErr w:type="gramStart"/>
      <w:r w:rsidRPr="00526FFB">
        <w:rPr>
          <w:rFonts w:cs="OTNEJMScalaSansOSF"/>
          <w:color w:val="000000"/>
          <w:lang w:val="en-US" w:eastAsia="es-ES"/>
        </w:rPr>
        <w:t xml:space="preserve">J </w:t>
      </w:r>
      <w:proofErr w:type="spellStart"/>
      <w:r w:rsidRPr="00526FFB">
        <w:rPr>
          <w:rFonts w:cs="OTNEJMScalaSansOSF"/>
          <w:color w:val="000000"/>
          <w:lang w:val="en-US" w:eastAsia="es-ES"/>
        </w:rPr>
        <w:t>Comm</w:t>
      </w:r>
      <w:proofErr w:type="spellEnd"/>
      <w:r w:rsidRPr="00526FFB">
        <w:rPr>
          <w:rFonts w:cs="OTNEJMScalaSansOSF"/>
          <w:color w:val="000000"/>
          <w:lang w:val="en-US" w:eastAsia="es-ES"/>
        </w:rPr>
        <w:t xml:space="preserve"> J </w:t>
      </w:r>
      <w:proofErr w:type="spellStart"/>
      <w:r w:rsidRPr="00526FFB">
        <w:rPr>
          <w:rFonts w:cs="OTNEJMScalaSansOSF"/>
          <w:color w:val="000000"/>
          <w:lang w:val="en-US" w:eastAsia="es-ES"/>
        </w:rPr>
        <w:t>Qual</w:t>
      </w:r>
      <w:proofErr w:type="spellEnd"/>
      <w:r w:rsidRPr="00526FFB">
        <w:rPr>
          <w:rFonts w:cs="OTNEJMScalaSansOSF"/>
          <w:color w:val="000000"/>
          <w:lang w:val="en-US" w:eastAsia="es-ES"/>
        </w:rPr>
        <w:t xml:space="preserve"> Pat </w:t>
      </w:r>
      <w:proofErr w:type="spellStart"/>
      <w:r w:rsidRPr="00526FFB">
        <w:rPr>
          <w:rFonts w:cs="OTNEJMScalaSansOSF"/>
          <w:color w:val="000000"/>
          <w:lang w:val="en-US" w:eastAsia="es-ES"/>
        </w:rPr>
        <w:t>Saf</w:t>
      </w:r>
      <w:proofErr w:type="spellEnd"/>
      <w:r w:rsidRPr="00526FFB">
        <w:rPr>
          <w:rFonts w:cs="OTNEJMScalaSansOSF"/>
          <w:color w:val="000000"/>
          <w:lang w:val="en-US" w:eastAsia="es-ES"/>
        </w:rPr>
        <w:t xml:space="preserve"> 32: 382-92; 2006.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OTNEJMScalaSansOSF"/>
          <w:color w:val="000000"/>
          <w:lang w:val="en-US" w:eastAsia="es-ES"/>
        </w:rPr>
      </w:pPr>
    </w:p>
    <w:p w:rsidR="00B71D79" w:rsidRPr="00526FFB" w:rsidRDefault="00B71D79" w:rsidP="00B71D79">
      <w:pPr>
        <w:rPr>
          <w:rFonts w:cs="Helvetica"/>
          <w:color w:val="141413"/>
          <w:lang w:val="en-US" w:eastAsia="es-ES"/>
        </w:rPr>
      </w:pPr>
      <w:proofErr w:type="spellStart"/>
      <w:r w:rsidRPr="00526FFB">
        <w:rPr>
          <w:rFonts w:cs="Helvetica"/>
          <w:color w:val="141413"/>
          <w:lang w:val="en-US" w:eastAsia="es-ES"/>
        </w:rPr>
        <w:t>Liebman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CB, Hyman CS. </w:t>
      </w:r>
      <w:proofErr w:type="gramStart"/>
      <w:r w:rsidRPr="00526FFB">
        <w:rPr>
          <w:rFonts w:cs="Helvetica"/>
          <w:color w:val="141413"/>
          <w:lang w:val="en-US" w:eastAsia="es-ES"/>
        </w:rPr>
        <w:t>A mediation skills model to manage disclosure of errors and adverse events to patients.</w:t>
      </w:r>
      <w:proofErr w:type="gramEnd"/>
      <w:r w:rsidRPr="00526FFB">
        <w:rPr>
          <w:rFonts w:cs="Helvetica"/>
          <w:color w:val="141413"/>
          <w:lang w:val="en-US" w:eastAsia="es-ES"/>
        </w:rPr>
        <w:t xml:space="preserve"> </w:t>
      </w:r>
      <w:proofErr w:type="gramStart"/>
      <w:r w:rsidRPr="00526FFB">
        <w:rPr>
          <w:rFonts w:cs="Helvetica"/>
          <w:color w:val="141413"/>
          <w:lang w:val="en-US" w:eastAsia="es-ES"/>
        </w:rPr>
        <w:t xml:space="preserve">Health </w:t>
      </w:r>
      <w:proofErr w:type="spellStart"/>
      <w:r w:rsidRPr="00526FFB">
        <w:rPr>
          <w:rFonts w:cs="Helvetica"/>
          <w:color w:val="141413"/>
          <w:lang w:val="en-US" w:eastAsia="es-ES"/>
        </w:rPr>
        <w:t>Aff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(Millwood) 23: 22-32; 2004.</w:t>
      </w:r>
      <w:proofErr w:type="gramEnd"/>
      <w:r w:rsidRPr="00526FFB">
        <w:rPr>
          <w:rFonts w:cs="Helvetica"/>
          <w:color w:val="141413"/>
          <w:lang w:val="en-US" w:eastAsia="es-ES"/>
        </w:rPr>
        <w:t xml:space="preserve"> 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InfoText-Medium"/>
          <w:lang w:val="en-US" w:eastAsia="es-ES"/>
        </w:rPr>
      </w:pPr>
      <w:r w:rsidRPr="00526FFB">
        <w:rPr>
          <w:rFonts w:cs="OTNEJMScalaSansOSF"/>
          <w:lang w:val="en-US"/>
        </w:rPr>
        <w:t xml:space="preserve">MacLeod L. </w:t>
      </w:r>
      <w:r w:rsidRPr="00526FFB">
        <w:rPr>
          <w:rFonts w:cs="InfoText-Medium"/>
          <w:lang w:val="en-US" w:eastAsia="es-ES"/>
        </w:rPr>
        <w:t>“Second Victim” Casualties and How Physician Leaders Can Help. PEJ 2014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InfoText-Medium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Palatino-Bold"/>
          <w:bCs/>
          <w:lang w:val="en-US" w:eastAsia="es-ES"/>
        </w:rPr>
      </w:pPr>
      <w:proofErr w:type="spellStart"/>
      <w:r w:rsidRPr="00526FFB">
        <w:rPr>
          <w:rFonts w:cs="Palatino-Medium"/>
          <w:bCs/>
          <w:lang w:val="en-US" w:eastAsia="es-ES"/>
        </w:rPr>
        <w:t>Mavroudi</w:t>
      </w:r>
      <w:proofErr w:type="spellEnd"/>
      <w:r w:rsidRPr="00526FFB">
        <w:rPr>
          <w:rFonts w:cs="Palatino-Medium"/>
          <w:bCs/>
          <w:lang w:val="en-US" w:eastAsia="es-ES"/>
        </w:rPr>
        <w:t xml:space="preserve"> C, </w:t>
      </w:r>
      <w:proofErr w:type="spellStart"/>
      <w:r w:rsidRPr="00526FFB">
        <w:rPr>
          <w:rFonts w:cs="Palatino-Medium"/>
          <w:bCs/>
          <w:lang w:val="en-US" w:eastAsia="es-ES"/>
        </w:rPr>
        <w:t>Mavroudi</w:t>
      </w:r>
      <w:proofErr w:type="spellEnd"/>
      <w:r w:rsidRPr="00526FFB">
        <w:rPr>
          <w:rFonts w:cs="Palatino-Medium"/>
          <w:bCs/>
          <w:lang w:val="en-US" w:eastAsia="es-ES"/>
        </w:rPr>
        <w:t xml:space="preserve"> CD, </w:t>
      </w:r>
      <w:proofErr w:type="spellStart"/>
      <w:r w:rsidRPr="00526FFB">
        <w:rPr>
          <w:rFonts w:cs="Palatino-Medium"/>
          <w:bCs/>
          <w:lang w:val="en-US" w:eastAsia="es-ES"/>
        </w:rPr>
        <w:t>Naunheim</w:t>
      </w:r>
      <w:proofErr w:type="spellEnd"/>
      <w:r w:rsidRPr="00526FFB">
        <w:rPr>
          <w:rFonts w:cs="Palatino-Medium"/>
          <w:bCs/>
          <w:lang w:val="en-US" w:eastAsia="es-ES"/>
        </w:rPr>
        <w:t xml:space="preserve"> KS et al</w:t>
      </w:r>
      <w:r w:rsidRPr="00526FFB">
        <w:rPr>
          <w:rFonts w:cs="Palatino-Medium"/>
          <w:bCs/>
          <w:i/>
          <w:lang w:val="en-US" w:eastAsia="es-ES"/>
        </w:rPr>
        <w:t>.</w:t>
      </w:r>
      <w:r w:rsidRPr="00526FFB">
        <w:rPr>
          <w:rFonts w:cs="Palatino-Medium"/>
          <w:b/>
          <w:bCs/>
          <w:lang w:val="en-US" w:eastAsia="es-ES"/>
        </w:rPr>
        <w:t xml:space="preserve"> </w:t>
      </w:r>
      <w:r w:rsidRPr="00526FFB">
        <w:rPr>
          <w:rFonts w:cs="Palatino-Bold"/>
          <w:bCs/>
          <w:lang w:val="en-US" w:eastAsia="es-ES"/>
        </w:rPr>
        <w:t>Should Surgical Errors Always Be Disclosed to the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Palatino-Medium"/>
          <w:bCs/>
          <w:lang w:val="en-US" w:eastAsia="es-ES"/>
        </w:rPr>
      </w:pPr>
      <w:r w:rsidRPr="00526FFB">
        <w:rPr>
          <w:rFonts w:cs="Palatino-Bold"/>
          <w:bCs/>
          <w:lang w:val="en-US" w:eastAsia="es-ES"/>
        </w:rPr>
        <w:t>Patient</w:t>
      </w:r>
      <w:proofErr w:type="gramStart"/>
      <w:r w:rsidRPr="00526FFB">
        <w:rPr>
          <w:rFonts w:cs="Palatino-Bold"/>
          <w:bCs/>
          <w:lang w:val="en-US" w:eastAsia="es-ES"/>
        </w:rPr>
        <w:t>?.</w:t>
      </w:r>
      <w:proofErr w:type="gramEnd"/>
      <w:r w:rsidRPr="00526FFB">
        <w:rPr>
          <w:rFonts w:cs="Palatino-Bold"/>
          <w:b/>
          <w:bCs/>
          <w:lang w:val="en-US" w:eastAsia="es-ES"/>
        </w:rPr>
        <w:t xml:space="preserve"> </w:t>
      </w:r>
      <w:proofErr w:type="gramStart"/>
      <w:r w:rsidRPr="00526FFB">
        <w:rPr>
          <w:rFonts w:cs="Palatino-Medium"/>
          <w:bCs/>
          <w:lang w:val="en-US" w:eastAsia="es-ES"/>
        </w:rPr>
        <w:t xml:space="preserve">Ann </w:t>
      </w:r>
      <w:proofErr w:type="spellStart"/>
      <w:r w:rsidRPr="00526FFB">
        <w:rPr>
          <w:rFonts w:cs="Palatino-Medium"/>
          <w:bCs/>
          <w:lang w:val="en-US" w:eastAsia="es-ES"/>
        </w:rPr>
        <w:t>Thorac</w:t>
      </w:r>
      <w:proofErr w:type="spellEnd"/>
      <w:r w:rsidRPr="00526FFB">
        <w:rPr>
          <w:rFonts w:cs="Palatino-Medium"/>
          <w:bCs/>
          <w:lang w:val="en-US" w:eastAsia="es-ES"/>
        </w:rPr>
        <w:t xml:space="preserve"> </w:t>
      </w:r>
      <w:proofErr w:type="spellStart"/>
      <w:r w:rsidRPr="00526FFB">
        <w:rPr>
          <w:rFonts w:cs="Palatino-Medium"/>
          <w:bCs/>
          <w:lang w:val="en-US" w:eastAsia="es-ES"/>
        </w:rPr>
        <w:t>Surg</w:t>
      </w:r>
      <w:proofErr w:type="spellEnd"/>
      <w:r w:rsidRPr="00526FFB">
        <w:rPr>
          <w:rFonts w:cs="Palatino-Medium"/>
          <w:bCs/>
          <w:lang w:val="en-US" w:eastAsia="es-ES"/>
        </w:rPr>
        <w:t xml:space="preserve"> 80:399–408; 2005.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Palatino-Medium"/>
          <w:bCs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InfoText-Medium"/>
          <w:lang w:val="en-US" w:eastAsia="es-ES"/>
        </w:rPr>
      </w:pPr>
      <w:r w:rsidRPr="00526FFB">
        <w:rPr>
          <w:rFonts w:cs="Helvetica"/>
          <w:color w:val="141413"/>
          <w:lang w:val="en-US" w:eastAsia="es-ES"/>
        </w:rPr>
        <w:t xml:space="preserve">McDonald TB, </w:t>
      </w:r>
      <w:proofErr w:type="spellStart"/>
      <w:r w:rsidRPr="00526FFB">
        <w:rPr>
          <w:rFonts w:cs="Helvetica"/>
          <w:color w:val="141413"/>
          <w:lang w:val="en-US" w:eastAsia="es-ES"/>
        </w:rPr>
        <w:t>Helmchen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LA, </w:t>
      </w:r>
      <w:proofErr w:type="gramStart"/>
      <w:r w:rsidRPr="00526FFB">
        <w:rPr>
          <w:rFonts w:cs="Helvetica"/>
          <w:color w:val="141413"/>
          <w:lang w:val="en-US" w:eastAsia="es-ES"/>
        </w:rPr>
        <w:t>Smith</w:t>
      </w:r>
      <w:proofErr w:type="gramEnd"/>
      <w:r w:rsidRPr="00526FFB">
        <w:rPr>
          <w:rFonts w:cs="Helvetica"/>
          <w:color w:val="141413"/>
          <w:lang w:val="en-US" w:eastAsia="es-ES"/>
        </w:rPr>
        <w:t xml:space="preserve"> KM et al. Responding to patient safety incidents: the “seven pillars”. </w:t>
      </w:r>
      <w:proofErr w:type="spellStart"/>
      <w:proofErr w:type="gramStart"/>
      <w:r w:rsidRPr="00526FFB">
        <w:rPr>
          <w:rFonts w:cs="Helvetica"/>
          <w:color w:val="141413"/>
          <w:lang w:val="en-US" w:eastAsia="es-ES"/>
        </w:rPr>
        <w:t>Qual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</w:t>
      </w:r>
      <w:proofErr w:type="spellStart"/>
      <w:r w:rsidRPr="00526FFB">
        <w:rPr>
          <w:rFonts w:cs="Helvetica"/>
          <w:color w:val="141413"/>
          <w:lang w:val="en-US" w:eastAsia="es-ES"/>
        </w:rPr>
        <w:t>Saf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Health Care.</w:t>
      </w:r>
      <w:proofErr w:type="gramEnd"/>
      <w:r w:rsidRPr="00526FFB">
        <w:rPr>
          <w:rFonts w:cs="Helvetica"/>
          <w:color w:val="141413"/>
          <w:lang w:val="en-US" w:eastAsia="es-ES"/>
        </w:rPr>
        <w:t xml:space="preserve"> 2010 Dec</w:t>
      </w:r>
      <w:proofErr w:type="gramStart"/>
      <w:r w:rsidRPr="00526FFB">
        <w:rPr>
          <w:rFonts w:cs="Helvetica"/>
          <w:color w:val="141413"/>
          <w:lang w:val="en-US" w:eastAsia="es-ES"/>
        </w:rPr>
        <w:t>;19</w:t>
      </w:r>
      <w:proofErr w:type="gramEnd"/>
      <w:r w:rsidRPr="00526FFB">
        <w:rPr>
          <w:rFonts w:cs="Helvetica"/>
          <w:color w:val="141413"/>
          <w:lang w:val="en-US" w:eastAsia="es-ES"/>
        </w:rPr>
        <w:t xml:space="preserve">(6):e11. </w:t>
      </w:r>
      <w:proofErr w:type="spellStart"/>
      <w:r w:rsidRPr="00526FFB">
        <w:rPr>
          <w:rFonts w:cs="Helvetica"/>
          <w:color w:val="141413"/>
          <w:lang w:val="en-US" w:eastAsia="es-ES"/>
        </w:rPr>
        <w:t>Epub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2010 Mar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ill Sans MT"/>
          <w:color w:val="000000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CaslonPro-Regular"/>
          <w:lang w:val="en-US" w:eastAsia="es-ES"/>
        </w:rPr>
      </w:pPr>
      <w:proofErr w:type="gramStart"/>
      <w:r w:rsidRPr="00526FFB">
        <w:rPr>
          <w:rFonts w:cs="Gill Sans MT"/>
          <w:lang w:val="en-US"/>
        </w:rPr>
        <w:t>Medical Council of New Zealand.</w:t>
      </w:r>
      <w:proofErr w:type="gramEnd"/>
      <w:r w:rsidRPr="00526FFB">
        <w:rPr>
          <w:rFonts w:cs="Gill Sans MT"/>
          <w:lang w:val="en-US"/>
        </w:rPr>
        <w:t xml:space="preserve"> </w:t>
      </w:r>
      <w:proofErr w:type="gramStart"/>
      <w:r w:rsidRPr="00526FFB">
        <w:rPr>
          <w:rFonts w:cs="ACaslonPro-Regular"/>
          <w:lang w:val="en-US" w:eastAsia="es-ES"/>
        </w:rPr>
        <w:t xml:space="preserve">Disclosure of harm following an </w:t>
      </w:r>
      <w:proofErr w:type="spellStart"/>
      <w:r w:rsidRPr="00526FFB">
        <w:rPr>
          <w:rFonts w:cs="ACaslonPro-Regular"/>
          <w:lang w:val="en-US" w:eastAsia="es-ES"/>
        </w:rPr>
        <w:t>adverse_event</w:t>
      </w:r>
      <w:proofErr w:type="spellEnd"/>
      <w:r w:rsidRPr="00526FFB">
        <w:rPr>
          <w:rFonts w:cs="ACaslonPro-Regular"/>
          <w:lang w:val="en-US"/>
        </w:rPr>
        <w:t>.</w:t>
      </w:r>
      <w:proofErr w:type="gramEnd"/>
      <w:r w:rsidRPr="00526FFB">
        <w:rPr>
          <w:rFonts w:cs="ACaslonPro-Regular"/>
          <w:lang w:val="en-US"/>
        </w:rPr>
        <w:t xml:space="preserve"> Wellington 2010.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eightText-Medium"/>
          <w:lang w:val="en-US" w:eastAsia="es-ES"/>
        </w:rPr>
      </w:pPr>
      <w:r w:rsidRPr="00526FFB">
        <w:rPr>
          <w:rFonts w:cs="FreightText-Medium"/>
          <w:lang w:val="en-US" w:eastAsia="es-ES"/>
        </w:rPr>
        <w:t xml:space="preserve">Nelson W A. Addressing the Second Victim in Medical Error. </w:t>
      </w:r>
      <w:r w:rsidRPr="00526FFB">
        <w:rPr>
          <w:rFonts w:cs="FreightText-MediumItalic"/>
          <w:iCs/>
          <w:lang w:val="en-US" w:eastAsia="es-ES"/>
        </w:rPr>
        <w:t>Healthcare</w:t>
      </w:r>
      <w:r w:rsidRPr="00526FFB">
        <w:rPr>
          <w:rFonts w:cs="FreightText-Medium"/>
          <w:lang w:val="en-US" w:eastAsia="es-ES"/>
        </w:rPr>
        <w:t xml:space="preserve"> </w:t>
      </w:r>
      <w:r w:rsidRPr="00526FFB">
        <w:rPr>
          <w:rFonts w:cs="FreightText-MediumItalic"/>
          <w:iCs/>
          <w:lang w:val="en-US" w:eastAsia="es-ES"/>
        </w:rPr>
        <w:t>Executive</w:t>
      </w:r>
      <w:r w:rsidRPr="00526FFB">
        <w:rPr>
          <w:rFonts w:cs="FreightText-Medium"/>
          <w:lang w:val="en-US" w:eastAsia="es-ES"/>
        </w:rPr>
        <w:t>. 28: 56-59; 2008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eightText-Medium"/>
          <w:lang w:val="en-US" w:eastAsia="es-ES"/>
        </w:rPr>
      </w:pPr>
    </w:p>
    <w:p w:rsidR="00B71D79" w:rsidRPr="00526FFB" w:rsidRDefault="00B71D79" w:rsidP="00B71D79">
      <w:pPr>
        <w:rPr>
          <w:rFonts w:cs="Univers-Light"/>
          <w:lang w:val="en-US" w:eastAsia="es-ES"/>
        </w:rPr>
      </w:pPr>
      <w:proofErr w:type="gramStart"/>
      <w:r w:rsidRPr="00526FFB">
        <w:rPr>
          <w:rFonts w:cs="Univers-Light"/>
          <w:lang w:val="en-US" w:eastAsia="es-ES"/>
        </w:rPr>
        <w:t>Partners in Health Care.</w:t>
      </w:r>
      <w:proofErr w:type="gramEnd"/>
      <w:r w:rsidRPr="00526FFB">
        <w:rPr>
          <w:rFonts w:cs="Univers-Light"/>
          <w:lang w:val="en-US" w:eastAsia="es-ES"/>
        </w:rPr>
        <w:t xml:space="preserve"> Responding to Adverse Events. </w:t>
      </w:r>
      <w:proofErr w:type="spellStart"/>
      <w:proofErr w:type="gramStart"/>
      <w:r w:rsidRPr="00526FFB">
        <w:rPr>
          <w:rFonts w:cs="Univers-Light"/>
          <w:lang w:val="en-US" w:eastAsia="es-ES"/>
        </w:rPr>
        <w:t>Minnesotta</w:t>
      </w:r>
      <w:proofErr w:type="spellEnd"/>
      <w:r w:rsidRPr="00526FFB">
        <w:rPr>
          <w:rFonts w:cs="Univers-Light"/>
          <w:lang w:val="en-US" w:eastAsia="es-ES"/>
        </w:rPr>
        <w:t>, 2006.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Optima"/>
          <w:lang w:val="en-US" w:eastAsia="es-ES"/>
        </w:rPr>
      </w:pPr>
      <w:proofErr w:type="spellStart"/>
      <w:r w:rsidRPr="00526FFB">
        <w:rPr>
          <w:rFonts w:cs="Frutiger-Bold"/>
          <w:bCs/>
          <w:lang w:val="en-US" w:eastAsia="es-ES"/>
        </w:rPr>
        <w:t>Petronio</w:t>
      </w:r>
      <w:proofErr w:type="spellEnd"/>
      <w:r w:rsidRPr="00526FFB">
        <w:rPr>
          <w:rFonts w:cs="Frutiger-Bold"/>
          <w:bCs/>
          <w:lang w:val="en-US" w:eastAsia="es-ES"/>
        </w:rPr>
        <w:t xml:space="preserve"> S, </w:t>
      </w:r>
      <w:proofErr w:type="spellStart"/>
      <w:r w:rsidRPr="00526FFB">
        <w:rPr>
          <w:rFonts w:cs="Frutiger-Bold"/>
          <w:bCs/>
          <w:lang w:val="en-US" w:eastAsia="es-ES"/>
        </w:rPr>
        <w:t>Torke</w:t>
      </w:r>
      <w:proofErr w:type="spellEnd"/>
      <w:r w:rsidRPr="00526FFB">
        <w:rPr>
          <w:rFonts w:cs="Frutiger-Bold"/>
          <w:bCs/>
          <w:lang w:val="en-US" w:eastAsia="es-ES"/>
        </w:rPr>
        <w:t xml:space="preserve"> A, </w:t>
      </w:r>
      <w:proofErr w:type="spellStart"/>
      <w:r w:rsidRPr="00526FFB">
        <w:rPr>
          <w:rFonts w:cs="Frutiger-Bold"/>
          <w:bCs/>
          <w:lang w:val="en-US" w:eastAsia="es-ES"/>
        </w:rPr>
        <w:t>Bosslet</w:t>
      </w:r>
      <w:proofErr w:type="spellEnd"/>
      <w:r w:rsidRPr="00526FFB">
        <w:rPr>
          <w:rFonts w:cs="Frutiger-Bold"/>
          <w:bCs/>
          <w:lang w:val="en-US" w:eastAsia="es-ES"/>
        </w:rPr>
        <w:t xml:space="preserve"> G et al.</w:t>
      </w:r>
      <w:r w:rsidRPr="00526FFB">
        <w:rPr>
          <w:rFonts w:cs="Frutiger-Bold"/>
          <w:b/>
          <w:bCs/>
          <w:lang w:val="en-US" w:eastAsia="es-ES"/>
        </w:rPr>
        <w:t xml:space="preserve"> </w:t>
      </w:r>
      <w:r w:rsidRPr="00526FFB">
        <w:rPr>
          <w:rFonts w:cs="Optima"/>
          <w:lang w:val="en-US" w:eastAsia="es-ES"/>
        </w:rPr>
        <w:t>Disclosing Medical Mistakes:</w:t>
      </w:r>
    </w:p>
    <w:p w:rsidR="00B71D79" w:rsidRPr="00526FFB" w:rsidRDefault="00B71D79" w:rsidP="00B71D79">
      <w:pPr>
        <w:rPr>
          <w:rFonts w:cs="Frutiger-Light"/>
          <w:lang w:val="en-US" w:eastAsia="es-ES"/>
        </w:rPr>
      </w:pPr>
      <w:proofErr w:type="gramStart"/>
      <w:r w:rsidRPr="00526FFB">
        <w:rPr>
          <w:rFonts w:cs="Optima"/>
          <w:lang w:val="en-US" w:eastAsia="es-ES"/>
        </w:rPr>
        <w:t>A Communication Management Plan for Physicians.</w:t>
      </w:r>
      <w:proofErr w:type="gramEnd"/>
      <w:r w:rsidRPr="00526FFB">
        <w:rPr>
          <w:rFonts w:cs="Optima"/>
          <w:lang w:val="en-US" w:eastAsia="es-ES"/>
        </w:rPr>
        <w:t xml:space="preserve"> </w:t>
      </w:r>
      <w:proofErr w:type="gramStart"/>
      <w:r w:rsidRPr="00526FFB">
        <w:rPr>
          <w:rFonts w:cs="Frutiger-Light"/>
          <w:lang w:val="en-US" w:eastAsia="es-ES"/>
        </w:rPr>
        <w:t>Perm J 17:73-79; 2013.</w:t>
      </w:r>
      <w:proofErr w:type="gramEnd"/>
    </w:p>
    <w:p w:rsidR="00B71D79" w:rsidRPr="00526FFB" w:rsidRDefault="00B71D79" w:rsidP="00B71D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141413"/>
          <w:sz w:val="14"/>
          <w:szCs w:val="14"/>
          <w:lang w:val="en-US" w:eastAsia="es-ES"/>
        </w:rPr>
      </w:pPr>
    </w:p>
    <w:p w:rsidR="00B71D79" w:rsidRPr="00526FFB" w:rsidRDefault="00B71D79" w:rsidP="00B71D79">
      <w:pPr>
        <w:rPr>
          <w:rFonts w:cs="Helvetica"/>
          <w:color w:val="141413"/>
          <w:lang w:val="en-US" w:eastAsia="es-ES"/>
        </w:rPr>
      </w:pPr>
      <w:proofErr w:type="spellStart"/>
      <w:proofErr w:type="gramStart"/>
      <w:r w:rsidRPr="00526FFB">
        <w:rPr>
          <w:rFonts w:cs="Helvetica"/>
          <w:color w:val="141413"/>
          <w:lang w:val="en-US" w:eastAsia="es-ES"/>
        </w:rPr>
        <w:t>Pfrimmer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DM. Nursing’s role in disclosure and apology.</w:t>
      </w:r>
      <w:proofErr w:type="gramEnd"/>
      <w:r w:rsidRPr="00526FFB">
        <w:rPr>
          <w:rFonts w:cs="Helvetica"/>
          <w:color w:val="141413"/>
          <w:lang w:val="en-US" w:eastAsia="es-ES"/>
        </w:rPr>
        <w:t xml:space="preserve"> </w:t>
      </w:r>
      <w:proofErr w:type="gramStart"/>
      <w:r w:rsidRPr="00526FFB">
        <w:rPr>
          <w:rFonts w:cs="Helvetica"/>
          <w:color w:val="141413"/>
          <w:lang w:val="en-US" w:eastAsia="es-ES"/>
        </w:rPr>
        <w:t xml:space="preserve">J </w:t>
      </w:r>
      <w:proofErr w:type="spellStart"/>
      <w:r w:rsidRPr="00526FFB">
        <w:rPr>
          <w:rFonts w:cs="Helvetica"/>
          <w:color w:val="141413"/>
          <w:lang w:val="en-US" w:eastAsia="es-ES"/>
        </w:rPr>
        <w:t>Contin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</w:t>
      </w:r>
      <w:proofErr w:type="spellStart"/>
      <w:r w:rsidRPr="00526FFB">
        <w:rPr>
          <w:rFonts w:cs="Helvetica"/>
          <w:color w:val="141413"/>
          <w:lang w:val="en-US" w:eastAsia="es-ES"/>
        </w:rPr>
        <w:t>Educ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</w:t>
      </w:r>
      <w:proofErr w:type="spellStart"/>
      <w:r w:rsidRPr="00526FFB">
        <w:rPr>
          <w:rFonts w:cs="Helvetica"/>
          <w:color w:val="141413"/>
          <w:lang w:val="en-US" w:eastAsia="es-ES"/>
        </w:rPr>
        <w:t>Nurs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41: 342-3; 2010.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OT30a32c65"/>
          <w:lang w:val="en-US" w:eastAsia="es-ES"/>
        </w:rPr>
      </w:pPr>
      <w:r w:rsidRPr="00526FFB">
        <w:rPr>
          <w:rFonts w:cs="AdvPS6EC0"/>
          <w:lang w:val="en-US" w:eastAsia="es-ES"/>
        </w:rPr>
        <w:t xml:space="preserve">Pinto A, </w:t>
      </w:r>
      <w:proofErr w:type="spellStart"/>
      <w:r w:rsidRPr="00526FFB">
        <w:rPr>
          <w:rFonts w:cs="AdvPS6EC0"/>
          <w:lang w:val="en-US" w:eastAsia="es-ES"/>
        </w:rPr>
        <w:t>Faiz</w:t>
      </w:r>
      <w:proofErr w:type="spellEnd"/>
      <w:r w:rsidRPr="00526FFB">
        <w:rPr>
          <w:rFonts w:cs="AdvPS6EC0"/>
          <w:lang w:val="en-US" w:eastAsia="es-ES"/>
        </w:rPr>
        <w:t xml:space="preserve"> O, Vincent C. </w:t>
      </w:r>
      <w:proofErr w:type="gramStart"/>
      <w:r w:rsidRPr="00526FFB">
        <w:rPr>
          <w:rFonts w:cs="AdvPSHEL-B"/>
          <w:lang w:val="en-US" w:eastAsia="es-ES"/>
        </w:rPr>
        <w:t>Managing</w:t>
      </w:r>
      <w:proofErr w:type="gramEnd"/>
      <w:r w:rsidRPr="00526FFB">
        <w:rPr>
          <w:rFonts w:cs="AdvPSHEL-B"/>
          <w:lang w:val="en-US" w:eastAsia="es-ES"/>
        </w:rPr>
        <w:t xml:space="preserve"> the after effects of serious patient safety incidents in the NHS: an online survey study. </w:t>
      </w:r>
      <w:r w:rsidRPr="00526FFB">
        <w:rPr>
          <w:rFonts w:cs="AdvOTef4c711a.I"/>
          <w:lang w:val="en-US" w:eastAsia="es-ES"/>
        </w:rPr>
        <w:t xml:space="preserve">BMJ </w:t>
      </w:r>
      <w:proofErr w:type="spellStart"/>
      <w:r w:rsidRPr="00526FFB">
        <w:rPr>
          <w:rFonts w:cs="AdvOTef4c711a.I"/>
          <w:lang w:val="en-US" w:eastAsia="es-ES"/>
        </w:rPr>
        <w:t>Qual</w:t>
      </w:r>
      <w:proofErr w:type="spellEnd"/>
      <w:r w:rsidRPr="00526FFB">
        <w:rPr>
          <w:rFonts w:cs="AdvOTef4c711a.I"/>
          <w:lang w:val="en-US" w:eastAsia="es-ES"/>
        </w:rPr>
        <w:t xml:space="preserve"> </w:t>
      </w:r>
      <w:proofErr w:type="spellStart"/>
      <w:r w:rsidRPr="00526FFB">
        <w:rPr>
          <w:rFonts w:cs="AdvOTef4c711a.I"/>
          <w:lang w:val="en-US" w:eastAsia="es-ES"/>
        </w:rPr>
        <w:t>Saf</w:t>
      </w:r>
      <w:proofErr w:type="spellEnd"/>
      <w:r w:rsidRPr="00526FFB">
        <w:rPr>
          <w:rFonts w:cs="AdvOTef4c711a.I"/>
          <w:lang w:val="en-US" w:eastAsia="es-ES"/>
        </w:rPr>
        <w:t xml:space="preserve"> </w:t>
      </w:r>
      <w:r w:rsidRPr="00526FFB">
        <w:rPr>
          <w:rFonts w:cs="AdvOT9bd2e232.B"/>
          <w:lang w:val="en-US" w:eastAsia="es-ES"/>
        </w:rPr>
        <w:t>21</w:t>
      </w:r>
      <w:r w:rsidRPr="00526FFB">
        <w:rPr>
          <w:rFonts w:cs="AdvOT30a32c65"/>
          <w:lang w:val="en-US" w:eastAsia="es-ES"/>
        </w:rPr>
        <w:t>:1001</w:t>
      </w:r>
      <w:r w:rsidRPr="00526FFB">
        <w:rPr>
          <w:rFonts w:cs="AdvOT30a32c65+20"/>
          <w:lang w:val="en-US" w:eastAsia="es-ES"/>
        </w:rPr>
        <w:t>–</w:t>
      </w:r>
      <w:r w:rsidRPr="00526FFB">
        <w:rPr>
          <w:rFonts w:cs="AdvOT30a32c65"/>
          <w:lang w:val="en-US" w:eastAsia="es-ES"/>
        </w:rPr>
        <w:t>1008; 2012.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OT30a32c65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PSHEL-B"/>
          <w:lang w:val="en-US" w:eastAsia="es-ES"/>
        </w:rPr>
      </w:pPr>
      <w:proofErr w:type="spellStart"/>
      <w:r w:rsidRPr="00526FFB">
        <w:rPr>
          <w:rFonts w:eastAsia="AdvP4DF60E" w:cs="AdvP4DF60E"/>
          <w:color w:val="000000"/>
          <w:lang w:val="en-US" w:eastAsia="es-ES"/>
        </w:rPr>
        <w:t>Plews-</w:t>
      </w:r>
      <w:proofErr w:type="gramStart"/>
      <w:r w:rsidRPr="00526FFB">
        <w:rPr>
          <w:rFonts w:eastAsia="AdvP4DF60E" w:cs="AdvP4DF60E"/>
          <w:color w:val="000000"/>
          <w:lang w:val="en-US" w:eastAsia="es-ES"/>
        </w:rPr>
        <w:t>Ogan</w:t>
      </w:r>
      <w:proofErr w:type="spellEnd"/>
      <w:r w:rsidRPr="00526FFB">
        <w:rPr>
          <w:rFonts w:eastAsia="AdvP4DF60E" w:cs="AdvP4DF60E"/>
          <w:color w:val="000000"/>
          <w:lang w:val="en-US" w:eastAsia="es-ES"/>
        </w:rPr>
        <w:t xml:space="preserve"> </w:t>
      </w:r>
      <w:r w:rsidRPr="00526FFB">
        <w:rPr>
          <w:rFonts w:eastAsia="AdvP4DF60E" w:cs="AdvP4DF60E"/>
          <w:color w:val="000066"/>
          <w:lang w:val="en-US" w:eastAsia="es-ES"/>
        </w:rPr>
        <w:t xml:space="preserve"> M</w:t>
      </w:r>
      <w:proofErr w:type="gramEnd"/>
      <w:r w:rsidRPr="00526FFB">
        <w:rPr>
          <w:rFonts w:eastAsia="AdvP4DF60E" w:cs="AdvP4DF60E"/>
          <w:color w:val="000000"/>
          <w:lang w:val="en-US" w:eastAsia="es-ES"/>
        </w:rPr>
        <w:t xml:space="preserve">, Owens JE,  May NB. </w:t>
      </w:r>
      <w:r w:rsidRPr="00526FFB">
        <w:rPr>
          <w:rFonts w:eastAsia="AdvP4DF60E" w:cs="AdvP4DF60E"/>
          <w:lang w:val="en-US" w:eastAsia="es-ES"/>
        </w:rPr>
        <w:t>Wisdom through adversity: Learning and growing in the wake of an error.</w:t>
      </w:r>
      <w:r w:rsidRPr="00526FFB">
        <w:rPr>
          <w:rFonts w:eastAsia="AdvP4DF60E" w:cs="AdvP4DF60E"/>
          <w:color w:val="000066"/>
          <w:lang w:val="en-US" w:eastAsia="es-ES"/>
        </w:rPr>
        <w:t xml:space="preserve"> </w:t>
      </w:r>
      <w:r w:rsidRPr="00526FFB">
        <w:rPr>
          <w:rFonts w:eastAsia="AdvP4DF60E" w:cs="AdvP4DF60E"/>
          <w:lang w:val="en-US" w:eastAsia="es-ES"/>
        </w:rPr>
        <w:t>Patient Education and Counseling 91: 236–</w:t>
      </w:r>
      <w:proofErr w:type="gramStart"/>
      <w:r w:rsidRPr="00526FFB">
        <w:rPr>
          <w:rFonts w:eastAsia="AdvP4DF60E" w:cs="AdvP4DF60E"/>
          <w:lang w:val="en-US" w:eastAsia="es-ES"/>
        </w:rPr>
        <w:t>242 ;</w:t>
      </w:r>
      <w:proofErr w:type="gramEnd"/>
      <w:r w:rsidRPr="00526FFB">
        <w:rPr>
          <w:rFonts w:eastAsia="AdvP4DF60E" w:cs="AdvP4DF60E"/>
          <w:lang w:val="en-US" w:eastAsia="es-ES"/>
        </w:rPr>
        <w:t xml:space="preserve"> 2013.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nivers-Light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oudy-BoldItalicOsF"/>
          <w:bCs/>
          <w:iCs/>
          <w:lang w:val="en-US" w:eastAsia="es-ES"/>
        </w:rPr>
      </w:pPr>
      <w:r w:rsidRPr="00526FFB">
        <w:rPr>
          <w:rFonts w:cs="Univers-Light"/>
          <w:lang w:val="en-US" w:eastAsia="es-ES"/>
        </w:rPr>
        <w:t xml:space="preserve">Porto GG. </w:t>
      </w:r>
      <w:r w:rsidRPr="00526FFB">
        <w:rPr>
          <w:rFonts w:cs="Goudy-BoldItalicOsF"/>
          <w:bCs/>
          <w:iCs/>
          <w:lang w:val="en-US" w:eastAsia="es-ES"/>
        </w:rPr>
        <w:t xml:space="preserve">The Risk Manager’s Role in Disclosure of Medical Error: Seeing Ourselves as Others See Us. </w:t>
      </w:r>
      <w:proofErr w:type="spellStart"/>
      <w:r w:rsidRPr="00526FFB">
        <w:rPr>
          <w:rFonts w:cs="Goudy-BoldItalicOsF"/>
          <w:bCs/>
          <w:iCs/>
          <w:lang w:val="en-US" w:eastAsia="es-ES"/>
        </w:rPr>
        <w:t>Jornal</w:t>
      </w:r>
      <w:proofErr w:type="spellEnd"/>
      <w:r w:rsidRPr="00526FFB">
        <w:rPr>
          <w:rFonts w:cs="Goudy-BoldItalicOsF"/>
          <w:bCs/>
          <w:iCs/>
          <w:lang w:val="en-US" w:eastAsia="es-ES"/>
        </w:rPr>
        <w:t xml:space="preserve"> of Healthcare </w:t>
      </w:r>
      <w:proofErr w:type="gramStart"/>
      <w:r w:rsidRPr="00526FFB">
        <w:rPr>
          <w:rFonts w:cs="Goudy-BoldItalicOsF"/>
          <w:bCs/>
          <w:iCs/>
          <w:lang w:val="en-US" w:eastAsia="es-ES"/>
        </w:rPr>
        <w:t>Management ,</w:t>
      </w:r>
      <w:proofErr w:type="gramEnd"/>
      <w:r w:rsidRPr="00526FFB">
        <w:rPr>
          <w:rFonts w:cs="Goudy-BoldItalicOsF"/>
          <w:bCs/>
          <w:iCs/>
          <w:lang w:val="en-US" w:eastAsia="es-ES"/>
        </w:rPr>
        <w:t xml:space="preserve"> Fall 2001.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oudy-BoldItalicOsF"/>
          <w:bCs/>
          <w:iCs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  <w:proofErr w:type="gramStart"/>
      <w:r w:rsidRPr="00526FFB">
        <w:rPr>
          <w:rFonts w:cs="Univers-Light"/>
          <w:lang w:val="en-US" w:eastAsia="es-ES"/>
        </w:rPr>
        <w:t>Quality and Patient Safety Directorate.</w:t>
      </w:r>
      <w:proofErr w:type="gramEnd"/>
      <w:r w:rsidRPr="00526FFB">
        <w:rPr>
          <w:rFonts w:cs="HelveticaNeueLT-Roman"/>
          <w:lang w:val="en-US" w:eastAsia="es-ES"/>
        </w:rPr>
        <w:t xml:space="preserve"> Open </w:t>
      </w:r>
      <w:proofErr w:type="spellStart"/>
      <w:r w:rsidRPr="00526FFB">
        <w:rPr>
          <w:rFonts w:cs="HelveticaNeueLT-Roman"/>
          <w:lang w:val="en-US" w:eastAsia="es-ES"/>
        </w:rPr>
        <w:t>Disclosure</w:t>
      </w:r>
      <w:proofErr w:type="gramStart"/>
      <w:r w:rsidRPr="00526FFB">
        <w:rPr>
          <w:rFonts w:cs="HelveticaNeueLT-Roman"/>
          <w:lang w:val="en-US" w:eastAsia="es-ES"/>
        </w:rPr>
        <w:t>:Communicating</w:t>
      </w:r>
      <w:proofErr w:type="spellEnd"/>
      <w:proofErr w:type="gramEnd"/>
      <w:r w:rsidRPr="00526FFB">
        <w:rPr>
          <w:rFonts w:cs="HelveticaNeueLT-Roman"/>
          <w:lang w:val="en-US" w:eastAsia="es-ES"/>
        </w:rPr>
        <w:t xml:space="preserve"> with service users and their families following adverse events in healthcare. </w:t>
      </w:r>
      <w:proofErr w:type="gramStart"/>
      <w:r w:rsidRPr="00526FFB">
        <w:rPr>
          <w:rFonts w:cs="HelveticaNeueLT-Roman"/>
          <w:lang w:val="en-US" w:eastAsia="es-ES"/>
        </w:rPr>
        <w:t>Health Service Executive and State Claims Agency, Dublin 2013.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oudy-BoldItalicOsF"/>
          <w:bCs/>
          <w:iCs/>
          <w:color w:val="003A86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Times"/>
          <w:lang w:val="en-US" w:eastAsia="es-ES"/>
        </w:rPr>
      </w:pPr>
      <w:r w:rsidRPr="00526FFB">
        <w:rPr>
          <w:rFonts w:cs="AdvTimes"/>
          <w:lang w:val="en-US" w:eastAsia="es-ES"/>
        </w:rPr>
        <w:t xml:space="preserve">Rosenthal J, </w:t>
      </w:r>
      <w:proofErr w:type="spellStart"/>
      <w:r w:rsidRPr="00526FFB">
        <w:rPr>
          <w:rFonts w:cs="AdvTimes"/>
          <w:lang w:val="en-US" w:eastAsia="es-ES"/>
        </w:rPr>
        <w:t>Takach</w:t>
      </w:r>
      <w:proofErr w:type="spellEnd"/>
      <w:r w:rsidRPr="00526FFB">
        <w:rPr>
          <w:rFonts w:cs="AdvTimes"/>
          <w:lang w:val="en-US" w:eastAsia="es-ES"/>
        </w:rPr>
        <w:t xml:space="preserve"> M. 2007 Guide to state adverse event reporting systems. National Academy for State Heath Policy, State Health Policy Survey Report </w:t>
      </w:r>
      <w:proofErr w:type="spellStart"/>
      <w:r w:rsidRPr="00526FFB">
        <w:rPr>
          <w:rFonts w:cs="AdvTimes"/>
          <w:lang w:val="en-US" w:eastAsia="es-ES"/>
        </w:rPr>
        <w:t>vol</w:t>
      </w:r>
      <w:proofErr w:type="spellEnd"/>
      <w:r w:rsidRPr="00526FFB">
        <w:rPr>
          <w:rFonts w:cs="AdvTimes"/>
          <w:lang w:val="en-US" w:eastAsia="es-ES"/>
        </w:rPr>
        <w:t xml:space="preserve"> 1, publication # 2007-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oudy-BoldItalicOsF"/>
          <w:bCs/>
          <w:iCs/>
          <w:color w:val="003A86"/>
          <w:lang w:val="en-US" w:eastAsia="es-ES"/>
        </w:rPr>
      </w:pPr>
      <w:proofErr w:type="gramStart"/>
      <w:r w:rsidRPr="00526FFB">
        <w:rPr>
          <w:rFonts w:cs="AdvTimes"/>
          <w:lang w:val="en-US" w:eastAsia="es-ES"/>
        </w:rPr>
        <w:t>301 Portland, ME, 2007.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Goudy-BoldItalicOsF"/>
          <w:bCs/>
          <w:iCs/>
          <w:color w:val="003A86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utigerLT-Light"/>
          <w:lang w:val="en-US" w:eastAsia="es-ES"/>
        </w:rPr>
      </w:pPr>
      <w:r w:rsidRPr="00526FFB">
        <w:rPr>
          <w:rFonts w:cs="FrutigerLT-Light"/>
          <w:lang w:val="en-US" w:eastAsia="es-ES"/>
        </w:rPr>
        <w:t xml:space="preserve">Royal Australian College of General Practitioners College House. </w:t>
      </w:r>
      <w:proofErr w:type="gramStart"/>
      <w:r w:rsidRPr="00526FFB">
        <w:rPr>
          <w:rFonts w:cs="FrutigerLT-Light"/>
          <w:lang w:val="en-US" w:eastAsia="es-ES"/>
        </w:rPr>
        <w:t>Regaining trust after an Adverse Event.</w:t>
      </w:r>
      <w:proofErr w:type="gramEnd"/>
      <w:r w:rsidRPr="00526FFB">
        <w:rPr>
          <w:rFonts w:cs="FrutigerLT-Light"/>
          <w:lang w:val="en-US" w:eastAsia="es-ES"/>
        </w:rPr>
        <w:t xml:space="preserve"> Victoria 2008.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PECF938"/>
          <w:lang w:val="en-US" w:eastAsia="es-ES"/>
        </w:rPr>
      </w:pPr>
      <w:r w:rsidRPr="00526FFB">
        <w:rPr>
          <w:rFonts w:cs="AdvPECF938"/>
          <w:lang w:val="en-US" w:eastAsia="es-ES"/>
        </w:rPr>
        <w:t>Scott SD</w:t>
      </w:r>
      <w:proofErr w:type="gramStart"/>
      <w:r w:rsidRPr="00526FFB">
        <w:rPr>
          <w:rFonts w:cs="AdvPECF938"/>
          <w:lang w:val="en-US" w:eastAsia="es-ES"/>
        </w:rPr>
        <w:t xml:space="preserve">,  </w:t>
      </w:r>
      <w:proofErr w:type="spellStart"/>
      <w:r w:rsidRPr="00526FFB">
        <w:rPr>
          <w:rFonts w:cs="AdvPECF938"/>
          <w:lang w:val="en-US" w:eastAsia="es-ES"/>
        </w:rPr>
        <w:t>Hirschinger</w:t>
      </w:r>
      <w:proofErr w:type="spellEnd"/>
      <w:proofErr w:type="gramEnd"/>
      <w:r w:rsidRPr="00526FFB">
        <w:rPr>
          <w:rFonts w:cs="AdvPECF938"/>
          <w:lang w:val="en-US" w:eastAsia="es-ES"/>
        </w:rPr>
        <w:t xml:space="preserve"> LE,  Cox K R, et al. </w:t>
      </w:r>
      <w:proofErr w:type="gramStart"/>
      <w:r w:rsidRPr="00526FFB">
        <w:rPr>
          <w:rFonts w:cs="AdvPECF93A"/>
          <w:lang w:val="en-US" w:eastAsia="es-ES"/>
        </w:rPr>
        <w:t xml:space="preserve">The natural history of recovery for the healthcare provider ‘‘second victim’’ after adverse </w:t>
      </w:r>
      <w:proofErr w:type="spellStart"/>
      <w:r w:rsidRPr="00526FFB">
        <w:rPr>
          <w:rFonts w:cs="AdvPECF93A"/>
          <w:lang w:val="en-US" w:eastAsia="es-ES"/>
        </w:rPr>
        <w:t>patientevents</w:t>
      </w:r>
      <w:proofErr w:type="spellEnd"/>
      <w:r w:rsidRPr="00526FFB">
        <w:rPr>
          <w:rFonts w:cs="AdvPECF93A"/>
          <w:lang w:val="en-US" w:eastAsia="es-ES"/>
        </w:rPr>
        <w:t>.</w:t>
      </w:r>
      <w:proofErr w:type="gramEnd"/>
      <w:r w:rsidRPr="00526FFB">
        <w:rPr>
          <w:rFonts w:cs="AdvPECF93A"/>
          <w:lang w:val="en-US" w:eastAsia="es-ES"/>
        </w:rPr>
        <w:t xml:space="preserve"> </w:t>
      </w:r>
      <w:proofErr w:type="spellStart"/>
      <w:proofErr w:type="gramStart"/>
      <w:r w:rsidRPr="00526FFB">
        <w:rPr>
          <w:rFonts w:cs="AdvPECFD33"/>
          <w:lang w:val="en-US" w:eastAsia="es-ES"/>
        </w:rPr>
        <w:t>Qual</w:t>
      </w:r>
      <w:proofErr w:type="spellEnd"/>
      <w:r w:rsidRPr="00526FFB">
        <w:rPr>
          <w:rFonts w:cs="AdvPECFD33"/>
          <w:lang w:val="en-US" w:eastAsia="es-ES"/>
        </w:rPr>
        <w:t xml:space="preserve"> </w:t>
      </w:r>
      <w:proofErr w:type="spellStart"/>
      <w:r w:rsidRPr="00526FFB">
        <w:rPr>
          <w:rFonts w:cs="AdvPECFD33"/>
          <w:lang w:val="en-US" w:eastAsia="es-ES"/>
        </w:rPr>
        <w:t>Saf</w:t>
      </w:r>
      <w:proofErr w:type="spellEnd"/>
      <w:r w:rsidRPr="00526FFB">
        <w:rPr>
          <w:rFonts w:cs="AdvPECFD33"/>
          <w:lang w:val="en-US" w:eastAsia="es-ES"/>
        </w:rPr>
        <w:t xml:space="preserve"> Health Care </w:t>
      </w:r>
      <w:r w:rsidRPr="00526FFB">
        <w:rPr>
          <w:rFonts w:cs="AdvPECF93C"/>
          <w:lang w:val="en-US" w:eastAsia="es-ES"/>
        </w:rPr>
        <w:t>18</w:t>
      </w:r>
      <w:r w:rsidRPr="00526FFB">
        <w:rPr>
          <w:rFonts w:cs="AdvPECF938"/>
          <w:lang w:val="en-US" w:eastAsia="es-ES"/>
        </w:rPr>
        <w:t>: 325–330; 2009.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PECF938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eastAsia="AdvP4DF60E" w:cs="AdvP4DF60E"/>
          <w:lang w:val="en-US" w:eastAsia="es-ES"/>
        </w:rPr>
      </w:pPr>
      <w:proofErr w:type="spellStart"/>
      <w:r w:rsidRPr="00526FFB">
        <w:rPr>
          <w:rFonts w:eastAsia="AdvP4DF60E" w:cs="AdvP4DF60E"/>
          <w:color w:val="000000"/>
          <w:lang w:val="en-US" w:eastAsia="es-ES"/>
        </w:rPr>
        <w:t>Seys</w:t>
      </w:r>
      <w:proofErr w:type="spellEnd"/>
      <w:r w:rsidRPr="00526FFB">
        <w:rPr>
          <w:rFonts w:eastAsia="AdvP4DF60E" w:cs="AdvP4DF60E"/>
          <w:color w:val="000000"/>
          <w:lang w:val="en-US" w:eastAsia="es-ES"/>
        </w:rPr>
        <w:t xml:space="preserve"> </w:t>
      </w:r>
      <w:r w:rsidRPr="00526FFB">
        <w:rPr>
          <w:rFonts w:eastAsia="AdvP4DF60E" w:cs="AdvP4DF60E"/>
          <w:color w:val="000066"/>
          <w:lang w:val="en-US" w:eastAsia="es-ES"/>
        </w:rPr>
        <w:t>D</w:t>
      </w:r>
      <w:r w:rsidRPr="00526FFB">
        <w:rPr>
          <w:rFonts w:eastAsia="AdvP4DF60E" w:cs="AdvP4DF60E"/>
          <w:color w:val="000000"/>
          <w:lang w:val="en-US" w:eastAsia="es-ES"/>
        </w:rPr>
        <w:t xml:space="preserve">, </w:t>
      </w:r>
      <w:r w:rsidRPr="00526FFB">
        <w:rPr>
          <w:rFonts w:eastAsia="AdvP4DF60E" w:cs="AdvP4DF60E"/>
          <w:lang w:val="en-US" w:eastAsia="es-ES"/>
        </w:rPr>
        <w:t xml:space="preserve">Scott S, Wu </w:t>
      </w:r>
      <w:proofErr w:type="gramStart"/>
      <w:r w:rsidRPr="00526FFB">
        <w:rPr>
          <w:rFonts w:eastAsia="AdvP4DF60E" w:cs="AdvP4DF60E"/>
          <w:lang w:val="en-US" w:eastAsia="es-ES"/>
        </w:rPr>
        <w:t>A  et</w:t>
      </w:r>
      <w:proofErr w:type="gramEnd"/>
      <w:r w:rsidRPr="00526FFB">
        <w:rPr>
          <w:rFonts w:eastAsia="AdvP4DF60E" w:cs="AdvP4DF60E"/>
          <w:lang w:val="en-US" w:eastAsia="es-ES"/>
        </w:rPr>
        <w:t xml:space="preserve"> al. , Supporting involved health care professionals (second victims) following an adverse health event: A literature review. </w:t>
      </w:r>
      <w:proofErr w:type="gramStart"/>
      <w:r w:rsidRPr="00526FFB">
        <w:rPr>
          <w:rFonts w:eastAsia="AdvP4DF60E" w:cs="AdvP4DF60E"/>
          <w:lang w:val="en-US" w:eastAsia="es-ES"/>
        </w:rPr>
        <w:t>International Journal of Nursing Studies 50: 678–687; 2013.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eastAsia="AdvP4DF60E" w:cs="AdvP4DF60E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PECFD34"/>
          <w:lang w:val="en-US" w:eastAsia="es-ES"/>
        </w:rPr>
      </w:pPr>
      <w:proofErr w:type="spellStart"/>
      <w:r w:rsidRPr="00526FFB">
        <w:rPr>
          <w:rFonts w:cs="AdvPECFD32"/>
          <w:lang w:val="en-US" w:eastAsia="es-ES"/>
        </w:rPr>
        <w:t>Sirriyeh</w:t>
      </w:r>
      <w:proofErr w:type="spellEnd"/>
      <w:r w:rsidRPr="00526FFB">
        <w:rPr>
          <w:rFonts w:cs="AdvPECFD32"/>
          <w:lang w:val="en-US" w:eastAsia="es-ES"/>
        </w:rPr>
        <w:t xml:space="preserve"> R, Lawton R, </w:t>
      </w:r>
      <w:proofErr w:type="gramStart"/>
      <w:r w:rsidRPr="00526FFB">
        <w:rPr>
          <w:rFonts w:cs="AdvPECFD32"/>
          <w:lang w:val="en-US" w:eastAsia="es-ES"/>
        </w:rPr>
        <w:t>Gardner</w:t>
      </w:r>
      <w:proofErr w:type="gramEnd"/>
      <w:r w:rsidRPr="00526FFB">
        <w:rPr>
          <w:rFonts w:cs="AdvPECFD32"/>
          <w:lang w:val="en-US" w:eastAsia="es-ES"/>
        </w:rPr>
        <w:t xml:space="preserve"> P et al. </w:t>
      </w:r>
      <w:r w:rsidRPr="00526FFB">
        <w:rPr>
          <w:rFonts w:cs="AdvPECFD34"/>
          <w:lang w:val="en-US" w:eastAsia="es-ES"/>
        </w:rPr>
        <w:t xml:space="preserve">Coping with medical error: a systematic review of papers to assess the effects of involvement in medical errors on healthcare professionals’ psychological well-being. </w:t>
      </w:r>
      <w:proofErr w:type="spellStart"/>
      <w:r w:rsidRPr="00526FFB">
        <w:rPr>
          <w:rFonts w:cs="AdvPECFD33"/>
          <w:lang w:val="en-US" w:eastAsia="es-ES"/>
        </w:rPr>
        <w:t>Qual</w:t>
      </w:r>
      <w:proofErr w:type="spellEnd"/>
      <w:r w:rsidRPr="00526FFB">
        <w:rPr>
          <w:rFonts w:cs="AdvPECFD33"/>
          <w:lang w:val="en-US" w:eastAsia="es-ES"/>
        </w:rPr>
        <w:t xml:space="preserve"> </w:t>
      </w:r>
      <w:proofErr w:type="spellStart"/>
      <w:r w:rsidRPr="00526FFB">
        <w:rPr>
          <w:rFonts w:cs="AdvPECFD33"/>
          <w:lang w:val="en-US" w:eastAsia="es-ES"/>
        </w:rPr>
        <w:t>Saf</w:t>
      </w:r>
      <w:proofErr w:type="spellEnd"/>
      <w:r w:rsidRPr="00526FFB">
        <w:rPr>
          <w:rFonts w:cs="AdvPECFD33"/>
          <w:lang w:val="en-US" w:eastAsia="es-ES"/>
        </w:rPr>
        <w:t xml:space="preserve"> </w:t>
      </w:r>
      <w:proofErr w:type="gramStart"/>
      <w:r w:rsidRPr="00526FFB">
        <w:rPr>
          <w:rFonts w:cs="AdvPECFD33"/>
          <w:lang w:val="en-US" w:eastAsia="es-ES"/>
        </w:rPr>
        <w:t>Health  Care</w:t>
      </w:r>
      <w:proofErr w:type="gramEnd"/>
      <w:r w:rsidRPr="00526FFB">
        <w:rPr>
          <w:rFonts w:cs="AdvPECFD33"/>
          <w:lang w:val="en-US" w:eastAsia="es-ES"/>
        </w:rPr>
        <w:t xml:space="preserve"> </w:t>
      </w:r>
      <w:r w:rsidRPr="00526FFB">
        <w:rPr>
          <w:rFonts w:cs="AdvPECFD32"/>
          <w:lang w:val="en-US" w:eastAsia="es-ES"/>
        </w:rPr>
        <w:t xml:space="preserve">(2010).doi:10.1136/qshc.2009.035253. </w:t>
      </w:r>
      <w:proofErr w:type="spellStart"/>
      <w:r w:rsidRPr="00526FFB">
        <w:rPr>
          <w:rFonts w:cs="AdvPECFD32"/>
          <w:lang w:val="en-US" w:eastAsia="es-ES"/>
        </w:rPr>
        <w:t>Disponible</w:t>
      </w:r>
      <w:proofErr w:type="spellEnd"/>
      <w:r w:rsidRPr="00526FFB">
        <w:rPr>
          <w:rFonts w:cs="AdvPECFD32"/>
          <w:lang w:val="en-US" w:eastAsia="es-ES"/>
        </w:rPr>
        <w:t xml:space="preserve"> en </w:t>
      </w:r>
      <w:r w:rsidRPr="00526FFB">
        <w:rPr>
          <w:rFonts w:cs="Arial"/>
          <w:color w:val="0000FF"/>
          <w:lang w:val="en-US" w:eastAsia="es-ES"/>
        </w:rPr>
        <w:t>qualitysafety.bmj.com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eastAsia="AdvP4DF60E" w:cs="AdvP4DF60E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anklinGothic-Demi"/>
          <w:lang w:val="en-US" w:eastAsia="es-ES"/>
        </w:rPr>
      </w:pPr>
      <w:r w:rsidRPr="00526FFB">
        <w:rPr>
          <w:iCs/>
          <w:lang w:val="en-US"/>
        </w:rPr>
        <w:t>Souter KJ, Gallagher TH.</w:t>
      </w:r>
      <w:r w:rsidRPr="00526FFB">
        <w:rPr>
          <w:i/>
          <w:iCs/>
          <w:lang w:val="en-US"/>
        </w:rPr>
        <w:t xml:space="preserve"> </w:t>
      </w:r>
      <w:r w:rsidRPr="00526FFB">
        <w:rPr>
          <w:rFonts w:cs="FranklinGothic-Demi"/>
          <w:lang w:val="en-US" w:eastAsia="es-ES"/>
        </w:rPr>
        <w:t>The Disclosure of Unanticipated Outcomes of Care and Medical Errors: What Does This Mean for Anesthesiologists</w:t>
      </w:r>
      <w:proofErr w:type="gramStart"/>
      <w:r w:rsidRPr="00526FFB">
        <w:rPr>
          <w:rFonts w:cs="FranklinGothic-Demi"/>
          <w:lang w:val="en-US" w:eastAsia="es-ES"/>
        </w:rPr>
        <w:t>?.</w:t>
      </w:r>
      <w:proofErr w:type="gramEnd"/>
      <w:r w:rsidRPr="00526FFB">
        <w:rPr>
          <w:rFonts w:cs="FranklinGothic-Demi"/>
          <w:lang w:val="en-US" w:eastAsia="es-ES"/>
        </w:rPr>
        <w:t xml:space="preserve"> </w:t>
      </w:r>
      <w:proofErr w:type="spellStart"/>
      <w:proofErr w:type="gramStart"/>
      <w:r w:rsidRPr="00526FFB">
        <w:rPr>
          <w:rFonts w:cs="FranklinGothic-Demi"/>
          <w:lang w:val="en-US" w:eastAsia="es-ES"/>
        </w:rPr>
        <w:t>Anesth</w:t>
      </w:r>
      <w:proofErr w:type="spellEnd"/>
      <w:r w:rsidRPr="00526FFB">
        <w:rPr>
          <w:rFonts w:cs="FranklinGothic-Demi"/>
          <w:lang w:val="en-US" w:eastAsia="es-ES"/>
        </w:rPr>
        <w:t xml:space="preserve"> </w:t>
      </w:r>
      <w:proofErr w:type="spellStart"/>
      <w:r w:rsidRPr="00526FFB">
        <w:rPr>
          <w:rFonts w:cs="FranklinGothic-Demi"/>
          <w:lang w:val="en-US" w:eastAsia="es-ES"/>
        </w:rPr>
        <w:t>Analg</w:t>
      </w:r>
      <w:proofErr w:type="spellEnd"/>
      <w:r w:rsidRPr="00526FFB">
        <w:rPr>
          <w:rFonts w:cs="FranklinGothic-Demi"/>
          <w:lang w:val="en-US" w:eastAsia="es-ES"/>
        </w:rPr>
        <w:t xml:space="preserve"> 114: 615-21; 2014.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anklinGothic-Demi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lang w:val="en-US" w:eastAsia="es-ES"/>
        </w:rPr>
      </w:pPr>
      <w:r w:rsidRPr="00526FFB">
        <w:rPr>
          <w:rFonts w:cs="URWPalladioL-Bold"/>
          <w:bCs/>
          <w:color w:val="000000"/>
          <w:lang w:val="en-US" w:eastAsia="es-ES"/>
        </w:rPr>
        <w:t xml:space="preserve">Schubert C, Winslow G, Montgomery S et al.  </w:t>
      </w:r>
      <w:r w:rsidRPr="00526FFB">
        <w:rPr>
          <w:rFonts w:cs="Helvetica 45 Light"/>
          <w:bCs/>
          <w:color w:val="000000"/>
          <w:lang w:val="en-US" w:eastAsia="es-ES"/>
        </w:rPr>
        <w:t>Defining Failure: The Language, Meaning and Ethics of Medical Error</w:t>
      </w:r>
      <w:r w:rsidRPr="00526FFB">
        <w:rPr>
          <w:rFonts w:cs="Helvetica 45 Light"/>
          <w:iCs/>
          <w:color w:val="000000"/>
          <w:lang w:val="en-US" w:eastAsia="es-ES"/>
        </w:rPr>
        <w:t xml:space="preserve">. </w:t>
      </w:r>
      <w:proofErr w:type="gramStart"/>
      <w:r w:rsidRPr="00526FFB">
        <w:rPr>
          <w:rFonts w:cs="Helvetica 45 Light"/>
          <w:iCs/>
          <w:color w:val="000000"/>
          <w:lang w:val="en-US" w:eastAsia="es-ES"/>
        </w:rPr>
        <w:t>International Journal of Humanities and Social Science 2: 30-42; 2012</w:t>
      </w:r>
      <w:r w:rsidRPr="00526FFB">
        <w:rPr>
          <w:rFonts w:cs="Helvetica 45 Light"/>
          <w:b/>
          <w:bCs/>
          <w:color w:val="000000"/>
          <w:lang w:val="en-US" w:eastAsia="es-ES"/>
        </w:rPr>
        <w:t>.</w:t>
      </w:r>
      <w:proofErr w:type="gramEnd"/>
      <w:r w:rsidRPr="00526FFB">
        <w:rPr>
          <w:rFonts w:cs="Helvetica 45 Light"/>
          <w:b/>
          <w:bCs/>
          <w:color w:val="000000"/>
          <w:lang w:val="en-US" w:eastAsia="es-ES"/>
        </w:rPr>
        <w:t xml:space="preserve"> 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i/>
          <w:iCs/>
          <w:lang w:val="en-U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RWPalladioL-Bold"/>
          <w:bCs/>
          <w:szCs w:val="18"/>
          <w:lang w:val="en-US" w:eastAsia="es-ES"/>
        </w:rPr>
      </w:pPr>
      <w:proofErr w:type="spellStart"/>
      <w:r w:rsidRPr="00526FFB">
        <w:rPr>
          <w:rFonts w:cs="URWPalladioL-Bold"/>
          <w:bCs/>
          <w:szCs w:val="18"/>
          <w:lang w:val="en-US" w:eastAsia="es-ES"/>
        </w:rPr>
        <w:t>Schwappach</w:t>
      </w:r>
      <w:proofErr w:type="spellEnd"/>
      <w:r w:rsidRPr="00526FFB">
        <w:rPr>
          <w:rFonts w:cs="URWPalladioL-Bold"/>
          <w:bCs/>
          <w:szCs w:val="18"/>
          <w:lang w:val="en-US" w:eastAsia="es-ES"/>
        </w:rPr>
        <w:t xml:space="preserve"> DLB, </w:t>
      </w:r>
      <w:proofErr w:type="spellStart"/>
      <w:r w:rsidRPr="00526FFB">
        <w:rPr>
          <w:rFonts w:cs="URWPalladioL-Bold"/>
          <w:bCs/>
          <w:szCs w:val="18"/>
          <w:lang w:val="en-US" w:eastAsia="es-ES"/>
        </w:rPr>
        <w:t>Boluarte</w:t>
      </w:r>
      <w:proofErr w:type="spellEnd"/>
      <w:r w:rsidRPr="00526FFB">
        <w:rPr>
          <w:rFonts w:cs="URWPalladioL-Bold"/>
          <w:bCs/>
          <w:szCs w:val="18"/>
          <w:lang w:val="en-US" w:eastAsia="es-ES"/>
        </w:rPr>
        <w:t xml:space="preserve">, </w:t>
      </w:r>
      <w:proofErr w:type="gramStart"/>
      <w:r w:rsidRPr="00526FFB">
        <w:rPr>
          <w:rFonts w:cs="URWPalladioL-Bold"/>
          <w:bCs/>
          <w:szCs w:val="18"/>
          <w:lang w:val="en-US" w:eastAsia="es-ES"/>
        </w:rPr>
        <w:t>TA .</w:t>
      </w:r>
      <w:proofErr w:type="gramEnd"/>
      <w:r w:rsidRPr="00526FFB">
        <w:rPr>
          <w:rFonts w:cs="URWPalladioL-Bold"/>
          <w:bCs/>
          <w:szCs w:val="18"/>
          <w:lang w:val="en-US" w:eastAsia="es-ES"/>
        </w:rPr>
        <w:t xml:space="preserve"> The emotional impact of medical error involvement on physicians: a call for leadership and </w:t>
      </w:r>
      <w:proofErr w:type="spellStart"/>
      <w:r w:rsidRPr="00526FFB">
        <w:rPr>
          <w:rFonts w:cs="URWPalladioL-Bold"/>
          <w:bCs/>
          <w:szCs w:val="18"/>
          <w:lang w:val="en-US" w:eastAsia="es-ES"/>
        </w:rPr>
        <w:t>organisational</w:t>
      </w:r>
      <w:proofErr w:type="spellEnd"/>
      <w:r w:rsidRPr="00526FFB">
        <w:rPr>
          <w:rFonts w:cs="URWPalladioL-Bold"/>
          <w:bCs/>
          <w:szCs w:val="18"/>
          <w:lang w:val="en-US" w:eastAsia="es-ES"/>
        </w:rPr>
        <w:t xml:space="preserve"> accountability. </w:t>
      </w:r>
      <w:proofErr w:type="gramStart"/>
      <w:r w:rsidRPr="00526FFB">
        <w:rPr>
          <w:rFonts w:cs="URWPalladioL-Bold"/>
          <w:bCs/>
          <w:szCs w:val="18"/>
          <w:lang w:val="en-US" w:eastAsia="es-ES"/>
        </w:rPr>
        <w:t>Swiss Medical Weekly 138: 9-15; 2008.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RWPalladioL-Bold"/>
          <w:bCs/>
          <w:szCs w:val="18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RWPalladioL-Bold"/>
          <w:bCs/>
          <w:lang w:val="en-US" w:eastAsia="es-ES"/>
        </w:rPr>
      </w:pPr>
      <w:proofErr w:type="spellStart"/>
      <w:r w:rsidRPr="00526FFB">
        <w:rPr>
          <w:rFonts w:cs="Helvetica"/>
          <w:color w:val="141413"/>
          <w:lang w:val="en-US" w:eastAsia="es-ES"/>
        </w:rPr>
        <w:t>Skarsgard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ED. Managing the adverse event occurring during elective, ambulatory pediatric surgery. </w:t>
      </w:r>
      <w:proofErr w:type="spellStart"/>
      <w:r w:rsidRPr="00526FFB">
        <w:rPr>
          <w:rFonts w:cs="Helvetica"/>
          <w:color w:val="141413"/>
          <w:lang w:val="en-US" w:eastAsia="es-ES"/>
        </w:rPr>
        <w:t>Semin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</w:t>
      </w:r>
      <w:proofErr w:type="spellStart"/>
      <w:r w:rsidRPr="00526FFB">
        <w:rPr>
          <w:rFonts w:cs="Helvetica"/>
          <w:color w:val="141413"/>
          <w:lang w:val="en-US" w:eastAsia="es-ES"/>
        </w:rPr>
        <w:t>Pediatr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</w:t>
      </w:r>
      <w:proofErr w:type="spellStart"/>
      <w:r w:rsidRPr="00526FFB">
        <w:rPr>
          <w:rFonts w:cs="Helvetica"/>
          <w:color w:val="141413"/>
          <w:lang w:val="en-US" w:eastAsia="es-ES"/>
        </w:rPr>
        <w:t>Surg</w:t>
      </w:r>
      <w:proofErr w:type="spellEnd"/>
      <w:r w:rsidRPr="00526FFB">
        <w:rPr>
          <w:rFonts w:cs="Helvetica"/>
          <w:color w:val="141413"/>
          <w:lang w:val="en-US" w:eastAsia="es-ES"/>
        </w:rPr>
        <w:t xml:space="preserve"> 18:122-24; 2009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RWPalladioL-Bold"/>
          <w:bCs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Times"/>
          <w:lang w:val="en-US" w:eastAsia="es-ES"/>
        </w:rPr>
      </w:pPr>
      <w:r w:rsidRPr="00526FFB">
        <w:rPr>
          <w:rFonts w:cs="AdvTimes"/>
          <w:color w:val="000000"/>
          <w:lang w:val="en-US" w:eastAsia="es-ES"/>
        </w:rPr>
        <w:t xml:space="preserve">Stokes SL, Wu AW, </w:t>
      </w:r>
      <w:proofErr w:type="spellStart"/>
      <w:r w:rsidRPr="00526FFB">
        <w:rPr>
          <w:rFonts w:cs="AdvTimes"/>
          <w:color w:val="000000"/>
          <w:lang w:val="en-US" w:eastAsia="es-ES"/>
        </w:rPr>
        <w:t>Pronovost</w:t>
      </w:r>
      <w:proofErr w:type="spellEnd"/>
      <w:r w:rsidRPr="00526FFB">
        <w:rPr>
          <w:rFonts w:cs="AdvTimes"/>
          <w:color w:val="000000"/>
          <w:lang w:val="en-US" w:eastAsia="es-ES"/>
        </w:rPr>
        <w:t xml:space="preserve"> PJ. </w:t>
      </w:r>
      <w:r w:rsidRPr="00526FFB">
        <w:rPr>
          <w:rFonts w:cs="AdvTimes"/>
          <w:lang w:val="en-US" w:eastAsia="es-ES"/>
        </w:rPr>
        <w:t>Ethical and Practical Aspects of Disclosing Adverse Events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Times"/>
          <w:lang w:val="en-US" w:eastAsia="es-ES"/>
        </w:rPr>
      </w:pPr>
      <w:proofErr w:type="gramStart"/>
      <w:r w:rsidRPr="00526FFB">
        <w:rPr>
          <w:rFonts w:cs="AdvTimes"/>
          <w:lang w:val="en-US" w:eastAsia="es-ES"/>
        </w:rPr>
        <w:t>in</w:t>
      </w:r>
      <w:proofErr w:type="gramEnd"/>
      <w:r w:rsidRPr="00526FFB">
        <w:rPr>
          <w:rFonts w:cs="AdvTimes"/>
          <w:lang w:val="en-US" w:eastAsia="es-ES"/>
        </w:rPr>
        <w:t xml:space="preserve"> the Emergency Department. </w:t>
      </w:r>
      <w:proofErr w:type="spellStart"/>
      <w:r w:rsidRPr="00526FFB">
        <w:rPr>
          <w:rFonts w:cs="AdvTimes"/>
          <w:lang w:val="en-US" w:eastAsia="es-ES"/>
        </w:rPr>
        <w:t>Emerg</w:t>
      </w:r>
      <w:proofErr w:type="spellEnd"/>
      <w:r w:rsidRPr="00526FFB">
        <w:rPr>
          <w:rFonts w:cs="AdvTimes"/>
          <w:lang w:val="en-US" w:eastAsia="es-ES"/>
        </w:rPr>
        <w:t xml:space="preserve"> Med </w:t>
      </w:r>
      <w:proofErr w:type="spellStart"/>
      <w:r w:rsidRPr="00526FFB">
        <w:rPr>
          <w:rFonts w:cs="AdvTimes"/>
          <w:lang w:val="en-US" w:eastAsia="es-ES"/>
        </w:rPr>
        <w:t>Clin</w:t>
      </w:r>
      <w:proofErr w:type="spellEnd"/>
      <w:r w:rsidRPr="00526FFB">
        <w:rPr>
          <w:rFonts w:cs="AdvTimes"/>
          <w:lang w:val="en-US" w:eastAsia="es-ES"/>
        </w:rPr>
        <w:t xml:space="preserve"> N Am 24: 703–714</w:t>
      </w:r>
      <w:proofErr w:type="gramStart"/>
      <w:r w:rsidRPr="00526FFB">
        <w:rPr>
          <w:rFonts w:cs="AdvTimes"/>
          <w:lang w:val="en-US" w:eastAsia="es-ES"/>
        </w:rPr>
        <w:t>;</w:t>
      </w:r>
      <w:proofErr w:type="gramEnd"/>
      <w:r w:rsidRPr="00526FFB">
        <w:rPr>
          <w:rFonts w:cs="AdvTimes"/>
          <w:lang w:val="en-US" w:eastAsia="es-ES"/>
        </w:rPr>
        <w:t xml:space="preserve"> 2006.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URWPalladioL-Bold"/>
          <w:b/>
          <w:bCs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AdvP418142"/>
          <w:lang w:val="en-US" w:eastAsia="es-ES"/>
        </w:rPr>
      </w:pPr>
      <w:proofErr w:type="spellStart"/>
      <w:r w:rsidRPr="00526FFB">
        <w:rPr>
          <w:rFonts w:cs="AdvP405AA6"/>
          <w:lang w:val="en-US" w:eastAsia="es-ES"/>
        </w:rPr>
        <w:t>Staender</w:t>
      </w:r>
      <w:proofErr w:type="spellEnd"/>
      <w:r w:rsidRPr="00526FFB">
        <w:rPr>
          <w:rFonts w:cs="AdvP405AA6"/>
          <w:lang w:val="en-US" w:eastAsia="es-ES"/>
        </w:rPr>
        <w:t xml:space="preserve"> SEA</w:t>
      </w:r>
      <w:proofErr w:type="gramStart"/>
      <w:r w:rsidRPr="00526FFB">
        <w:rPr>
          <w:rFonts w:cs="AdvP405AA6"/>
          <w:lang w:val="en-US" w:eastAsia="es-ES"/>
        </w:rPr>
        <w:t xml:space="preserve">,  </w:t>
      </w:r>
      <w:proofErr w:type="spellStart"/>
      <w:r w:rsidRPr="00526FFB">
        <w:rPr>
          <w:rFonts w:cs="AdvP405AA6"/>
          <w:lang w:val="en-US" w:eastAsia="es-ES"/>
        </w:rPr>
        <w:t>Manser</w:t>
      </w:r>
      <w:proofErr w:type="spellEnd"/>
      <w:proofErr w:type="gramEnd"/>
      <w:r w:rsidRPr="00526FFB">
        <w:rPr>
          <w:rFonts w:cs="AdvP405AA6"/>
          <w:lang w:val="en-US" w:eastAsia="es-ES"/>
        </w:rPr>
        <w:t xml:space="preserve"> T.  </w:t>
      </w:r>
      <w:r w:rsidRPr="00526FFB">
        <w:rPr>
          <w:rFonts w:cs="AdvP418142"/>
          <w:lang w:val="en-US" w:eastAsia="es-ES"/>
        </w:rPr>
        <w:t xml:space="preserve">Taking care of patients, relatives and staff after critical incidents and accidents. </w:t>
      </w:r>
      <w:proofErr w:type="gramStart"/>
      <w:r w:rsidRPr="00526FFB">
        <w:rPr>
          <w:rFonts w:cs="AdvP410358"/>
          <w:lang w:val="en-US" w:eastAsia="es-ES"/>
        </w:rPr>
        <w:t xml:space="preserve">European Journal of </w:t>
      </w:r>
      <w:proofErr w:type="spellStart"/>
      <w:r w:rsidRPr="00526FFB">
        <w:rPr>
          <w:rFonts w:cs="AdvP410358"/>
          <w:lang w:val="en-US" w:eastAsia="es-ES"/>
        </w:rPr>
        <w:t>Anaesthesiology</w:t>
      </w:r>
      <w:proofErr w:type="spellEnd"/>
      <w:r w:rsidRPr="00526FFB">
        <w:rPr>
          <w:rFonts w:cs="AdvP405AA6"/>
          <w:lang w:val="en-US" w:eastAsia="es-ES"/>
        </w:rPr>
        <w:t xml:space="preserve"> </w:t>
      </w:r>
      <w:r w:rsidRPr="00526FFB">
        <w:rPr>
          <w:rFonts w:cs="AdvP410358"/>
          <w:lang w:val="en-US" w:eastAsia="es-ES"/>
        </w:rPr>
        <w:t>29</w:t>
      </w:r>
      <w:r w:rsidRPr="00526FFB">
        <w:rPr>
          <w:rFonts w:cs="AdvP405AA6"/>
          <w:lang w:val="en-US" w:eastAsia="es-ES"/>
        </w:rPr>
        <w:t>:303–306; 2012.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  <w:proofErr w:type="gramStart"/>
      <w:r w:rsidRPr="00526FFB">
        <w:rPr>
          <w:rFonts w:cs="HelveticaNeueLT-Roman"/>
          <w:lang w:val="en-US" w:eastAsia="es-ES"/>
        </w:rPr>
        <w:t>Texas Medical Liability Trust.</w:t>
      </w:r>
      <w:proofErr w:type="gramEnd"/>
      <w:r w:rsidRPr="00526FFB">
        <w:rPr>
          <w:rFonts w:cs="HelveticaNeueLT-Roman"/>
          <w:lang w:val="en-US" w:eastAsia="es-ES"/>
        </w:rPr>
        <w:t xml:space="preserve"> Medical Errors, Disclosure and the role of Apology: A tool for Physicians, Austin TX 2008.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  <w:r w:rsidRPr="00526FFB">
        <w:rPr>
          <w:rFonts w:cs="HelveticaNeueLT-Roman"/>
          <w:lang w:val="en-US" w:eastAsia="es-ES"/>
        </w:rPr>
        <w:t xml:space="preserve">Thurman AE. Institutional responses to medical mistakes: Ethical and Legal Perspectives. </w:t>
      </w:r>
      <w:proofErr w:type="gramStart"/>
      <w:r w:rsidRPr="00526FFB">
        <w:rPr>
          <w:rFonts w:cs="HelveticaNeueLT-Roman"/>
          <w:lang w:val="en-US" w:eastAsia="es-ES"/>
        </w:rPr>
        <w:t xml:space="preserve">Kennedy </w:t>
      </w:r>
      <w:proofErr w:type="spellStart"/>
      <w:r w:rsidRPr="00526FFB">
        <w:rPr>
          <w:rFonts w:cs="HelveticaNeueLT-Roman"/>
          <w:lang w:val="en-US" w:eastAsia="es-ES"/>
        </w:rPr>
        <w:t>Inst</w:t>
      </w:r>
      <w:proofErr w:type="spellEnd"/>
      <w:r w:rsidRPr="00526FFB">
        <w:rPr>
          <w:rFonts w:cs="HelveticaNeueLT-Roman"/>
          <w:lang w:val="en-US" w:eastAsia="es-ES"/>
        </w:rPr>
        <w:t xml:space="preserve"> Ethics J 11:147-56; 2001.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eightText-Medium"/>
          <w:lang w:eastAsia="es-ES"/>
        </w:rPr>
      </w:pPr>
      <w:proofErr w:type="gramStart"/>
      <w:r w:rsidRPr="00526FFB">
        <w:rPr>
          <w:rFonts w:cs="FreightText-Medium"/>
          <w:lang w:val="en-US" w:eastAsia="es-ES"/>
        </w:rPr>
        <w:t>University of Missouri Health System’s.</w:t>
      </w:r>
      <w:proofErr w:type="gramEnd"/>
      <w:r w:rsidRPr="00526FFB">
        <w:rPr>
          <w:rFonts w:cs="FreightText-Medium"/>
          <w:lang w:val="en-US" w:eastAsia="es-ES"/>
        </w:rPr>
        <w:t xml:space="preserve">  Building a Clinical Support System. </w:t>
      </w:r>
      <w:r w:rsidRPr="00526FFB">
        <w:rPr>
          <w:rFonts w:cs="FreightText-Medium"/>
          <w:lang w:eastAsia="es-ES"/>
        </w:rPr>
        <w:t>Disponible en: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eightText-Medium"/>
          <w:lang w:eastAsia="es-ES"/>
        </w:rPr>
      </w:pPr>
      <w:r w:rsidRPr="00526FFB">
        <w:rPr>
          <w:rFonts w:cs="FreightText-Medium"/>
          <w:lang w:eastAsia="es-ES"/>
        </w:rPr>
        <w:t>http://www.mitsstools.org/uploads/3/7/7/6/3776466/building_a_second_victim_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  <w:proofErr w:type="gramStart"/>
      <w:r w:rsidRPr="00526FFB">
        <w:rPr>
          <w:rFonts w:cs="FreightText-Medium"/>
          <w:lang w:val="en-US" w:eastAsia="es-ES"/>
        </w:rPr>
        <w:t>support</w:t>
      </w:r>
      <w:proofErr w:type="gramEnd"/>
      <w:r w:rsidRPr="00526FFB">
        <w:rPr>
          <w:rFonts w:cs="FreightText-Medium"/>
          <w:lang w:val="en-US" w:eastAsia="es-ES"/>
        </w:rPr>
        <w:t>_programdecember3.pdf.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  <w:r w:rsidRPr="00526FFB">
        <w:rPr>
          <w:rFonts w:cs="HelveticaNeueLT-Roman"/>
          <w:lang w:val="en-US" w:eastAsia="es-ES"/>
        </w:rPr>
        <w:t>Van Pelf, F., 2008, Quality and Safety in Health Care, Peer Support: healthcare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  <w:proofErr w:type="gramStart"/>
      <w:r w:rsidRPr="00526FFB">
        <w:rPr>
          <w:rFonts w:cs="HelveticaNeueLT-Roman"/>
          <w:lang w:val="en-US" w:eastAsia="es-ES"/>
        </w:rPr>
        <w:t>professionals</w:t>
      </w:r>
      <w:proofErr w:type="gramEnd"/>
      <w:r w:rsidRPr="00526FFB">
        <w:rPr>
          <w:rFonts w:cs="HelveticaNeueLT-Roman"/>
          <w:lang w:val="en-US" w:eastAsia="es-ES"/>
        </w:rPr>
        <w:t xml:space="preserve"> supporting each other after adverse medical events. </w:t>
      </w:r>
      <w:proofErr w:type="spellStart"/>
      <w:proofErr w:type="gramStart"/>
      <w:r w:rsidRPr="00526FFB">
        <w:rPr>
          <w:rFonts w:cs="HelveticaNeueLT-Roman"/>
          <w:lang w:val="en-US" w:eastAsia="es-ES"/>
        </w:rPr>
        <w:t>Qual</w:t>
      </w:r>
      <w:proofErr w:type="spellEnd"/>
      <w:r w:rsidRPr="00526FFB">
        <w:rPr>
          <w:rFonts w:cs="HelveticaNeueLT-Roman"/>
          <w:lang w:val="en-US" w:eastAsia="es-ES"/>
        </w:rPr>
        <w:t xml:space="preserve"> Safe Health Care</w:t>
      </w:r>
      <w:r w:rsidRPr="00526FFB">
        <w:rPr>
          <w:rFonts w:cs="Arial"/>
          <w:lang w:val="en-US" w:eastAsia="es-ES"/>
        </w:rPr>
        <w:t xml:space="preserve"> 17: 249-52; 2008.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NEJMScalaSansLF-Bold"/>
          <w:bCs/>
          <w:lang w:val="en-US" w:eastAsia="es-ES"/>
        </w:rPr>
      </w:pPr>
      <w:r w:rsidRPr="00526FFB">
        <w:rPr>
          <w:rFonts w:cs="HelveticaNeueLT-Roman"/>
          <w:lang w:val="en-US" w:eastAsia="es-ES"/>
        </w:rPr>
        <w:t xml:space="preserve">Vincent C. </w:t>
      </w:r>
      <w:r w:rsidRPr="00526FFB">
        <w:rPr>
          <w:rFonts w:cs="NEJMScalaSansLF-Bold"/>
          <w:bCs/>
          <w:lang w:val="en-US" w:eastAsia="es-ES"/>
        </w:rPr>
        <w:t>Understanding and Responding to Adverse Events. N</w:t>
      </w:r>
      <w:r>
        <w:rPr>
          <w:rFonts w:cs="NEJMScalaSansLF-Bold"/>
          <w:bCs/>
          <w:lang w:val="en-US" w:eastAsia="es-ES"/>
        </w:rPr>
        <w:t xml:space="preserve"> </w:t>
      </w:r>
      <w:proofErr w:type="spellStart"/>
      <w:r w:rsidRPr="00526FFB">
        <w:rPr>
          <w:rFonts w:cs="NEJMScalaSansLF-Bold"/>
          <w:bCs/>
          <w:lang w:val="en-US" w:eastAsia="es-ES"/>
        </w:rPr>
        <w:t>E</w:t>
      </w:r>
      <w:r>
        <w:rPr>
          <w:rFonts w:cs="NEJMScalaSansLF-Bold"/>
          <w:bCs/>
          <w:lang w:val="en-US" w:eastAsia="es-ES"/>
        </w:rPr>
        <w:t>ngl</w:t>
      </w:r>
      <w:proofErr w:type="spellEnd"/>
      <w:r>
        <w:rPr>
          <w:rFonts w:cs="NEJMScalaSansLF-Bold"/>
          <w:bCs/>
          <w:lang w:val="en-US" w:eastAsia="es-ES"/>
        </w:rPr>
        <w:t xml:space="preserve"> </w:t>
      </w:r>
      <w:r w:rsidRPr="00526FFB">
        <w:rPr>
          <w:rFonts w:cs="NEJMScalaSansLF-Bold"/>
          <w:bCs/>
          <w:lang w:val="en-US" w:eastAsia="es-ES"/>
        </w:rPr>
        <w:t>J</w:t>
      </w:r>
      <w:r>
        <w:rPr>
          <w:rFonts w:cs="NEJMScalaSansLF-Bold"/>
          <w:bCs/>
          <w:lang w:val="en-US" w:eastAsia="es-ES"/>
        </w:rPr>
        <w:t xml:space="preserve"> </w:t>
      </w:r>
      <w:r w:rsidRPr="00526FFB">
        <w:rPr>
          <w:rFonts w:cs="NEJMScalaSansLF-Bold"/>
          <w:bCs/>
          <w:lang w:val="en-US" w:eastAsia="es-ES"/>
        </w:rPr>
        <w:t>M</w:t>
      </w:r>
      <w:r>
        <w:rPr>
          <w:rFonts w:cs="NEJMScalaSansLF-Bold"/>
          <w:bCs/>
          <w:lang w:val="en-US" w:eastAsia="es-ES"/>
        </w:rPr>
        <w:t>ed</w:t>
      </w:r>
      <w:r w:rsidRPr="00526FFB">
        <w:rPr>
          <w:rFonts w:cs="NEJMScalaSansLF-Bold"/>
          <w:bCs/>
          <w:lang w:val="en-US" w:eastAsia="es-ES"/>
        </w:rPr>
        <w:t xml:space="preserve"> 348: 1051-56; 2003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NEJMScalaSansLF-Bold"/>
          <w:bCs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eightText-Medium"/>
          <w:lang w:val="en-US" w:eastAsia="es-ES"/>
        </w:rPr>
      </w:pPr>
      <w:proofErr w:type="gramStart"/>
      <w:r w:rsidRPr="00526FFB">
        <w:rPr>
          <w:rFonts w:cs="FreightText-Medium"/>
          <w:lang w:val="en-US" w:eastAsia="es-ES"/>
        </w:rPr>
        <w:t xml:space="preserve">Waterman AD, </w:t>
      </w:r>
      <w:proofErr w:type="spellStart"/>
      <w:r w:rsidRPr="00526FFB">
        <w:rPr>
          <w:rFonts w:cs="FreightText-Medium"/>
          <w:lang w:val="en-US" w:eastAsia="es-ES"/>
        </w:rPr>
        <w:t>Garbutt</w:t>
      </w:r>
      <w:proofErr w:type="spellEnd"/>
      <w:r w:rsidRPr="00526FFB">
        <w:rPr>
          <w:rFonts w:cs="FreightText-Medium"/>
          <w:lang w:val="en-US" w:eastAsia="es-ES"/>
        </w:rPr>
        <w:t xml:space="preserve"> J, Hazel E, et al.</w:t>
      </w:r>
      <w:proofErr w:type="gramEnd"/>
      <w:r w:rsidRPr="00526FFB">
        <w:rPr>
          <w:rFonts w:cs="FreightText-Medium"/>
          <w:lang w:val="en-US" w:eastAsia="es-ES"/>
        </w:rPr>
        <w:t xml:space="preserve"> </w:t>
      </w:r>
      <w:proofErr w:type="gramStart"/>
      <w:r w:rsidRPr="00526FFB">
        <w:rPr>
          <w:rFonts w:cs="FreightText-Medium"/>
          <w:lang w:val="en-US" w:eastAsia="es-ES"/>
        </w:rPr>
        <w:t>The Emotional Impact of Medical Errors on Practicing Physicians in the United States and Canada.</w:t>
      </w:r>
      <w:proofErr w:type="gramEnd"/>
      <w:r w:rsidRPr="00526FFB">
        <w:rPr>
          <w:rFonts w:cs="FreightText-Medium"/>
          <w:lang w:val="en-US" w:eastAsia="es-ES"/>
        </w:rPr>
        <w:t xml:space="preserve"> </w:t>
      </w:r>
      <w:proofErr w:type="gramStart"/>
      <w:r w:rsidRPr="00526FFB">
        <w:rPr>
          <w:rFonts w:cs="FreightText-Medium"/>
          <w:lang w:val="en-US" w:eastAsia="es-ES"/>
        </w:rPr>
        <w:t xml:space="preserve">J </w:t>
      </w:r>
      <w:proofErr w:type="spellStart"/>
      <w:r w:rsidRPr="00526FFB">
        <w:rPr>
          <w:rFonts w:cs="FreightText-MediumItalic"/>
          <w:iCs/>
          <w:lang w:val="en-US" w:eastAsia="es-ES"/>
        </w:rPr>
        <w:t>Comm</w:t>
      </w:r>
      <w:proofErr w:type="spellEnd"/>
      <w:r w:rsidRPr="00526FFB">
        <w:rPr>
          <w:rFonts w:cs="FreightText-MediumItalic"/>
          <w:iCs/>
          <w:lang w:val="en-US" w:eastAsia="es-ES"/>
        </w:rPr>
        <w:t xml:space="preserve"> J </w:t>
      </w:r>
      <w:proofErr w:type="spellStart"/>
      <w:r w:rsidRPr="00526FFB">
        <w:rPr>
          <w:rFonts w:cs="FreightText-MediumItalic"/>
          <w:iCs/>
          <w:lang w:val="en-US" w:eastAsia="es-ES"/>
        </w:rPr>
        <w:t>Qual</w:t>
      </w:r>
      <w:proofErr w:type="spellEnd"/>
      <w:r w:rsidRPr="00526FFB">
        <w:rPr>
          <w:rFonts w:cs="FreightText-MediumItalic"/>
          <w:iCs/>
          <w:lang w:val="en-US" w:eastAsia="es-ES"/>
        </w:rPr>
        <w:t xml:space="preserve"> Pat</w:t>
      </w:r>
      <w:r w:rsidRPr="00526FFB">
        <w:rPr>
          <w:rFonts w:cs="FreightText-Medium"/>
          <w:lang w:val="en-US" w:eastAsia="es-ES"/>
        </w:rPr>
        <w:t xml:space="preserve"> </w:t>
      </w:r>
      <w:proofErr w:type="spellStart"/>
      <w:r w:rsidRPr="00526FFB">
        <w:rPr>
          <w:rFonts w:cs="FreightText-MediumItalic"/>
          <w:iCs/>
          <w:lang w:val="en-US" w:eastAsia="es-ES"/>
        </w:rPr>
        <w:t>Saf</w:t>
      </w:r>
      <w:proofErr w:type="spellEnd"/>
      <w:r w:rsidRPr="00526FFB">
        <w:rPr>
          <w:rFonts w:cs="FreightText-Medium"/>
          <w:i/>
          <w:lang w:val="en-US" w:eastAsia="es-ES"/>
        </w:rPr>
        <w:t xml:space="preserve"> </w:t>
      </w:r>
      <w:r w:rsidRPr="00526FFB">
        <w:rPr>
          <w:rFonts w:cs="FreightText-Medium"/>
          <w:lang w:val="en-US" w:eastAsia="es-ES"/>
        </w:rPr>
        <w:t>33:467-476; 2007.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FreightText-Medium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NEJMScalaSansLF-Bold"/>
          <w:bCs/>
          <w:lang w:val="en-US" w:eastAsia="es-ES"/>
        </w:rPr>
      </w:pPr>
      <w:proofErr w:type="spellStart"/>
      <w:proofErr w:type="gramStart"/>
      <w:r w:rsidRPr="00526FFB">
        <w:rPr>
          <w:rFonts w:cs="FreightText-Medium"/>
          <w:lang w:val="en-US" w:eastAsia="es-ES"/>
        </w:rPr>
        <w:t>Weissman</w:t>
      </w:r>
      <w:proofErr w:type="spellEnd"/>
      <w:r w:rsidRPr="00526FFB">
        <w:rPr>
          <w:rFonts w:cs="FreightText-Medium"/>
          <w:lang w:val="en-US" w:eastAsia="es-ES"/>
        </w:rPr>
        <w:t xml:space="preserve"> JS, </w:t>
      </w:r>
      <w:proofErr w:type="spellStart"/>
      <w:r w:rsidRPr="00526FFB">
        <w:rPr>
          <w:rFonts w:cs="FreightText-Medium"/>
          <w:lang w:val="en-US" w:eastAsia="es-ES"/>
        </w:rPr>
        <w:t>Annas</w:t>
      </w:r>
      <w:proofErr w:type="spellEnd"/>
      <w:r w:rsidRPr="00526FFB">
        <w:rPr>
          <w:rFonts w:cs="FreightText-Medium"/>
          <w:lang w:val="en-US" w:eastAsia="es-ES"/>
        </w:rPr>
        <w:t xml:space="preserve"> CL, Epstein AM et al. Error reporting and disclosure systems.</w:t>
      </w:r>
      <w:proofErr w:type="gramEnd"/>
      <w:r w:rsidRPr="00526FFB">
        <w:rPr>
          <w:rFonts w:cs="FreightText-Medium"/>
          <w:lang w:val="en-US" w:eastAsia="es-ES"/>
        </w:rPr>
        <w:t xml:space="preserve"> </w:t>
      </w:r>
      <w:proofErr w:type="gramStart"/>
      <w:r w:rsidRPr="00526FFB">
        <w:rPr>
          <w:rFonts w:cs="FreightText-Medium"/>
          <w:lang w:val="en-US" w:eastAsia="es-ES"/>
        </w:rPr>
        <w:t>Views from Hospital leaders.</w:t>
      </w:r>
      <w:proofErr w:type="gramEnd"/>
      <w:r w:rsidRPr="00526FFB">
        <w:rPr>
          <w:rFonts w:cs="FreightText-Medium"/>
          <w:lang w:val="en-US" w:eastAsia="es-ES"/>
        </w:rPr>
        <w:t xml:space="preserve"> </w:t>
      </w:r>
      <w:proofErr w:type="gramStart"/>
      <w:r w:rsidRPr="00526FFB">
        <w:rPr>
          <w:rFonts w:cs="FreightText-Medium"/>
          <w:lang w:val="en-US" w:eastAsia="es-ES"/>
        </w:rPr>
        <w:t>JAMA 293: 1359-66; 2005.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Palatino-Bold"/>
          <w:bCs/>
          <w:color w:val="231F20"/>
          <w:lang w:val="en-US" w:eastAsia="es-ES"/>
        </w:rPr>
      </w:pPr>
      <w:r w:rsidRPr="00526FFB">
        <w:rPr>
          <w:rFonts w:cs="Palatino-Italic"/>
          <w:iCs/>
          <w:color w:val="231F20"/>
          <w:lang w:val="en-US" w:eastAsia="es-ES"/>
        </w:rPr>
        <w:t>White AA</w:t>
      </w:r>
      <w:proofErr w:type="gramStart"/>
      <w:r w:rsidRPr="00526FFB">
        <w:rPr>
          <w:rFonts w:cs="Palatino-Italic"/>
          <w:iCs/>
          <w:color w:val="231F20"/>
          <w:lang w:val="en-US" w:eastAsia="es-ES"/>
        </w:rPr>
        <w:t>,  Waterman</w:t>
      </w:r>
      <w:proofErr w:type="gramEnd"/>
      <w:r w:rsidRPr="00526FFB">
        <w:rPr>
          <w:rFonts w:cs="Palatino-Italic"/>
          <w:iCs/>
          <w:color w:val="231F20"/>
          <w:lang w:val="en-US" w:eastAsia="es-ES"/>
        </w:rPr>
        <w:t xml:space="preserve">  AD, </w:t>
      </w:r>
      <w:proofErr w:type="spellStart"/>
      <w:r w:rsidRPr="00526FFB">
        <w:rPr>
          <w:rFonts w:cs="Palatino-Italic"/>
          <w:iCs/>
          <w:color w:val="231F20"/>
          <w:lang w:val="en-US" w:eastAsia="es-ES"/>
        </w:rPr>
        <w:t>McCotter</w:t>
      </w:r>
      <w:proofErr w:type="spellEnd"/>
      <w:r w:rsidRPr="00526FFB">
        <w:rPr>
          <w:rFonts w:cs="Palatino-Italic"/>
          <w:iCs/>
          <w:color w:val="231F20"/>
          <w:lang w:val="en-US" w:eastAsia="es-ES"/>
        </w:rPr>
        <w:t xml:space="preserve"> P et al.</w:t>
      </w:r>
      <w:r w:rsidRPr="00526FFB">
        <w:rPr>
          <w:rFonts w:cs="Palatino-Italic"/>
          <w:b/>
          <w:i/>
          <w:iCs/>
          <w:color w:val="231F20"/>
          <w:lang w:val="en-US" w:eastAsia="es-ES"/>
        </w:rPr>
        <w:t xml:space="preserve">  </w:t>
      </w:r>
      <w:r w:rsidRPr="00526FFB">
        <w:rPr>
          <w:rFonts w:cs="Palatino-Bold"/>
          <w:bCs/>
          <w:color w:val="231F20"/>
          <w:lang w:val="en-US" w:eastAsia="es-ES"/>
        </w:rPr>
        <w:t xml:space="preserve">Supporting Health Care Workers After Medical Error: Considerations for Health Care Leaders. </w:t>
      </w:r>
      <w:proofErr w:type="gramStart"/>
      <w:r w:rsidRPr="00526FFB">
        <w:rPr>
          <w:rFonts w:cs="Palatino-Bold"/>
          <w:bCs/>
          <w:color w:val="231F20"/>
          <w:lang w:val="en-US" w:eastAsia="es-ES"/>
        </w:rPr>
        <w:t>JCOM  15</w:t>
      </w:r>
      <w:proofErr w:type="gramEnd"/>
      <w:r w:rsidRPr="00526FFB">
        <w:rPr>
          <w:rFonts w:cs="Palatino-Bold"/>
          <w:bCs/>
          <w:color w:val="231F20"/>
          <w:lang w:val="en-US" w:eastAsia="es-ES"/>
        </w:rPr>
        <w:t>: 240-47, 2008</w:t>
      </w:r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NeueLT-Roman"/>
          <w:lang w:val="en-US" w:eastAsia="es-ES"/>
        </w:rPr>
      </w:pPr>
    </w:p>
    <w:p w:rsidR="00B71D79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 45 Light"/>
          <w:color w:val="000000"/>
          <w:lang w:val="en-US" w:eastAsia="es-ES"/>
        </w:rPr>
      </w:pPr>
      <w:r w:rsidRPr="00526FFB">
        <w:rPr>
          <w:rFonts w:cs="HelveticaNeueLT-Roman"/>
          <w:color w:val="000000"/>
          <w:lang w:val="en-US" w:eastAsia="es-ES"/>
        </w:rPr>
        <w:t xml:space="preserve">Wolf ZR, Hughes RG. </w:t>
      </w:r>
      <w:r w:rsidRPr="00526FFB">
        <w:rPr>
          <w:rFonts w:cs="Arial"/>
          <w:bCs/>
          <w:color w:val="000000"/>
          <w:lang w:val="en-US" w:eastAsia="es-ES"/>
        </w:rPr>
        <w:t xml:space="preserve">Error Reporting and Disclosure. </w:t>
      </w:r>
      <w:r w:rsidRPr="00526FFB">
        <w:rPr>
          <w:rFonts w:cs="Helvetica 45 Light"/>
          <w:color w:val="000000"/>
          <w:lang w:val="en-US" w:eastAsia="es-ES"/>
        </w:rPr>
        <w:t>Patient Safety and Quality: An Evidence-Based Handbook for Nurses, AHRQ, Rockville MD, 2008.</w:t>
      </w:r>
    </w:p>
    <w:p w:rsidR="00B71D79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 45 Light"/>
          <w:color w:val="000000"/>
          <w:lang w:val="en-US" w:eastAsia="es-ES"/>
        </w:rPr>
      </w:pPr>
    </w:p>
    <w:p w:rsidR="00B71D79" w:rsidRPr="00350C51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Cheltenham-Book"/>
          <w:lang w:val="en-US" w:eastAsia="es-ES"/>
        </w:rPr>
      </w:pPr>
      <w:r w:rsidRPr="00526FFB">
        <w:rPr>
          <w:rFonts w:cs="CorinthianBoldPlain"/>
          <w:bCs/>
          <w:lang w:val="en-US" w:eastAsia="es-ES"/>
        </w:rPr>
        <w:t>Wu AW</w:t>
      </w:r>
      <w:proofErr w:type="gramStart"/>
      <w:r w:rsidRPr="00526FFB">
        <w:rPr>
          <w:rFonts w:cs="CorinthianBoldPlain"/>
          <w:bCs/>
          <w:lang w:val="en-US" w:eastAsia="es-ES"/>
        </w:rPr>
        <w:t>,  Boyle</w:t>
      </w:r>
      <w:proofErr w:type="gramEnd"/>
      <w:r w:rsidRPr="00526FFB">
        <w:rPr>
          <w:rFonts w:cs="CorinthianBoldPlain"/>
          <w:bCs/>
          <w:lang w:val="en-US" w:eastAsia="es-ES"/>
        </w:rPr>
        <w:t xml:space="preserve"> DJ,  Wallace G </w:t>
      </w:r>
      <w:r w:rsidRPr="00526FFB">
        <w:rPr>
          <w:rFonts w:cs="CorinthianBoldPlain"/>
          <w:bCs/>
          <w:lang w:val="en-US"/>
        </w:rPr>
        <w:t xml:space="preserve"> et al. </w:t>
      </w:r>
      <w:r w:rsidRPr="00526FFB">
        <w:rPr>
          <w:rFonts w:cs="CorinthianBoldPlain"/>
          <w:bCs/>
          <w:lang w:val="en-US" w:eastAsia="es-ES"/>
        </w:rPr>
        <w:t>Disclosure of adverse events in the United States and Canada:</w:t>
      </w:r>
      <w:r w:rsidRPr="00526FFB">
        <w:rPr>
          <w:rFonts w:cs="Cheltenham-Book"/>
          <w:lang w:val="en-US" w:eastAsia="es-ES"/>
        </w:rPr>
        <w:t xml:space="preserve"> </w:t>
      </w:r>
      <w:r w:rsidRPr="00526FFB">
        <w:rPr>
          <w:rFonts w:cs="CorinthianBoldPlain"/>
          <w:bCs/>
          <w:lang w:val="en-US" w:eastAsia="es-ES"/>
        </w:rPr>
        <w:t>an update, and a proposed framework for improvement</w:t>
      </w:r>
      <w:r w:rsidRPr="00526FFB">
        <w:rPr>
          <w:rFonts w:cs="CorinthianBoldPlain"/>
          <w:bCs/>
          <w:lang w:val="en-US"/>
        </w:rPr>
        <w:t xml:space="preserve">.  </w:t>
      </w:r>
      <w:proofErr w:type="gramStart"/>
      <w:r w:rsidRPr="00350C51">
        <w:rPr>
          <w:rFonts w:cs="Cheltenham-Book"/>
          <w:lang w:val="en-US" w:eastAsia="es-ES"/>
        </w:rPr>
        <w:t>J Public Health Res 2: 186-93; 2013.</w:t>
      </w:r>
      <w:proofErr w:type="gramEnd"/>
    </w:p>
    <w:p w:rsidR="00B71D79" w:rsidRPr="00526FFB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ascii="Helvetica 45 Light" w:hAnsi="Helvetica 45 Light" w:cs="Helvetica 45 Light"/>
          <w:color w:val="000000"/>
          <w:sz w:val="24"/>
          <w:szCs w:val="24"/>
          <w:lang w:val="en-US" w:eastAsia="es-ES"/>
        </w:rPr>
      </w:pPr>
    </w:p>
    <w:p w:rsidR="00B71D79" w:rsidRPr="00350C51" w:rsidRDefault="00B71D79" w:rsidP="00B71D79">
      <w:pPr>
        <w:autoSpaceDE w:val="0"/>
        <w:autoSpaceDN w:val="0"/>
        <w:adjustRightInd w:val="0"/>
        <w:spacing w:after="0" w:line="240" w:lineRule="auto"/>
        <w:jc w:val="left"/>
        <w:rPr>
          <w:rFonts w:cs="Helvetica 45 Light"/>
          <w:color w:val="000000"/>
          <w:lang w:eastAsia="es-ES"/>
        </w:rPr>
      </w:pPr>
      <w:r w:rsidRPr="00526FFB">
        <w:rPr>
          <w:rFonts w:cs="Helvetica 45 Light"/>
          <w:color w:val="000000"/>
          <w:lang w:val="en-US" w:eastAsia="es-ES"/>
        </w:rPr>
        <w:t xml:space="preserve">Wu AW, Cavanaugh TA, McPhee SJ et al. </w:t>
      </w:r>
      <w:proofErr w:type="gramStart"/>
      <w:r w:rsidRPr="00526FFB">
        <w:rPr>
          <w:rFonts w:cs="Helvetica 45 Light"/>
          <w:color w:val="000000"/>
          <w:lang w:val="en-US" w:eastAsia="es-ES"/>
        </w:rPr>
        <w:t>To tell the truth.</w:t>
      </w:r>
      <w:proofErr w:type="gramEnd"/>
      <w:r w:rsidRPr="00526FFB">
        <w:rPr>
          <w:rFonts w:cs="Helvetica 45 Light"/>
          <w:color w:val="000000"/>
          <w:lang w:val="en-US" w:eastAsia="es-ES"/>
        </w:rPr>
        <w:t xml:space="preserve"> Ethical and practical issues </w:t>
      </w:r>
      <w:proofErr w:type="spellStart"/>
      <w:r w:rsidRPr="00526FFB">
        <w:rPr>
          <w:rFonts w:cs="Helvetica 45 Light"/>
          <w:color w:val="000000"/>
          <w:lang w:val="en-US" w:eastAsia="es-ES"/>
        </w:rPr>
        <w:t>uin</w:t>
      </w:r>
      <w:proofErr w:type="spellEnd"/>
      <w:r w:rsidRPr="00526FFB">
        <w:rPr>
          <w:rFonts w:cs="Helvetica 45 Light"/>
          <w:color w:val="000000"/>
          <w:lang w:val="en-US" w:eastAsia="es-ES"/>
        </w:rPr>
        <w:t xml:space="preserve"> Disclosing Medical Mistakes to Patients. </w:t>
      </w:r>
      <w:r w:rsidRPr="00350C51">
        <w:rPr>
          <w:rFonts w:cs="Helvetica 45 Light"/>
          <w:color w:val="000000"/>
          <w:lang w:eastAsia="es-ES"/>
        </w:rPr>
        <w:t>JGIM 12: 770-75, 1997.</w:t>
      </w:r>
    </w:p>
    <w:p w:rsidR="00C87C80" w:rsidRDefault="00C87C80"/>
    <w:sectPr w:rsidR="00C87C80" w:rsidSect="00C87C8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0C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A0C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A0C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vPSUnv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-UV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ightTex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Humanist601BT-Ul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Univer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c8d361fb.B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73efd0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2032def7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73efd07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inthianBold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0751701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65f8a23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b30f6db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vantGard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TNEJMScalaSansOS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TNEJMScalaSansLF-Bold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OTNEJMScalaSansLFCa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foT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ightText-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6EC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0a32c6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HEL-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ef4c711a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d2e232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0a32c65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oudy-BoldItalicOs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ECF93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ECF93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ECFD3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ECF93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ECFD3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ECFD3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Palladio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1814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05AA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1035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JMScalaSansL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9"/>
    <w:rsid w:val="00B71D79"/>
    <w:rsid w:val="00C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5C5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79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71D79"/>
    <w:pPr>
      <w:keepNext/>
      <w:spacing w:before="240" w:after="60"/>
      <w:outlineLvl w:val="0"/>
    </w:pPr>
    <w:rPr>
      <w:rFonts w:eastAsia="Times New Roman"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D79"/>
    <w:rPr>
      <w:rFonts w:ascii="Calibri" w:eastAsia="Times New Roman" w:hAnsi="Calibri" w:cs="Times New Roman"/>
      <w:kern w:val="32"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79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71D79"/>
    <w:pPr>
      <w:keepNext/>
      <w:spacing w:before="240" w:after="60"/>
      <w:outlineLvl w:val="0"/>
    </w:pPr>
    <w:rPr>
      <w:rFonts w:eastAsia="Times New Roman"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D79"/>
    <w:rPr>
      <w:rFonts w:ascii="Calibri" w:eastAsia="Times New Roman" w:hAnsi="Calibri" w:cs="Times New Roman"/>
      <w:kern w:val="32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sf.org/resources_safety_protocol.php" TargetMode="External"/><Relationship Id="rId6" Type="http://schemas.openxmlformats.org/officeDocument/2006/relationships/hyperlink" Target="http://journals.bmj.com/cgi/reprintfor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1723</Words>
  <Characters>9477</Characters>
  <Application>Microsoft Macintosh Word</Application>
  <DocSecurity>0</DocSecurity>
  <Lines>78</Lines>
  <Paragraphs>22</Paragraphs>
  <ScaleCrop>false</ScaleCrop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Arnal</dc:creator>
  <cp:keywords/>
  <dc:description/>
  <cp:lastModifiedBy>Daniel Arnal</cp:lastModifiedBy>
  <cp:revision>1</cp:revision>
  <dcterms:created xsi:type="dcterms:W3CDTF">2015-06-08T09:25:00Z</dcterms:created>
  <dcterms:modified xsi:type="dcterms:W3CDTF">2015-06-08T09:26:00Z</dcterms:modified>
</cp:coreProperties>
</file>